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6460" w14:textId="77777777" w:rsidR="00FD4515" w:rsidRDefault="00FD4515">
      <w:pPr>
        <w:jc w:val="center"/>
        <w:rPr>
          <w:rFonts w:ascii="Arial" w:hAnsi="Arial"/>
          <w:b/>
          <w:color w:val="000000"/>
          <w:sz w:val="28"/>
          <w:szCs w:val="28"/>
        </w:rPr>
      </w:pPr>
    </w:p>
    <w:p w14:paraId="3899D102" w14:textId="25298F6F" w:rsidR="00347703" w:rsidRPr="00C67CAC" w:rsidRDefault="00347703">
      <w:pPr>
        <w:jc w:val="center"/>
        <w:rPr>
          <w:rFonts w:ascii="Arial" w:hAnsi="Arial"/>
          <w:b/>
          <w:color w:val="000000"/>
          <w:sz w:val="28"/>
          <w:szCs w:val="28"/>
        </w:rPr>
      </w:pPr>
      <w:r w:rsidRPr="00C67CAC">
        <w:rPr>
          <w:rFonts w:ascii="Arial" w:hAnsi="Arial"/>
          <w:b/>
          <w:color w:val="000000"/>
          <w:sz w:val="28"/>
          <w:szCs w:val="28"/>
        </w:rPr>
        <w:t>JOB DESCRIPTION</w:t>
      </w:r>
    </w:p>
    <w:p w14:paraId="52A7E773" w14:textId="77777777" w:rsidR="00347703" w:rsidRPr="005E2789" w:rsidRDefault="00347703">
      <w:pPr>
        <w:rPr>
          <w:rFonts w:ascii="Arial" w:hAnsi="Arial" w:cs="Arial"/>
          <w:b/>
          <w:color w:val="000000"/>
          <w:sz w:val="22"/>
          <w:szCs w:val="22"/>
        </w:rPr>
      </w:pPr>
    </w:p>
    <w:p w14:paraId="0E6704D1" w14:textId="77777777" w:rsidR="00347703" w:rsidRPr="00C67CAC" w:rsidRDefault="00D62A09">
      <w:pPr>
        <w:rPr>
          <w:rFonts w:ascii="Arial" w:hAnsi="Arial" w:cs="Arial"/>
          <w:b/>
          <w:color w:val="000000"/>
        </w:rPr>
      </w:pPr>
      <w:r w:rsidRPr="00C67CAC">
        <w:rPr>
          <w:rFonts w:ascii="Arial" w:hAnsi="Arial" w:cs="Arial"/>
          <w:b/>
          <w:color w:val="000000"/>
        </w:rPr>
        <w:t>Job Title:</w:t>
      </w:r>
      <w:r w:rsidRPr="00C67CAC">
        <w:rPr>
          <w:rFonts w:ascii="Arial" w:hAnsi="Arial" w:cs="Arial"/>
          <w:b/>
          <w:color w:val="000000"/>
        </w:rPr>
        <w:tab/>
      </w:r>
      <w:r w:rsidRPr="00C67CAC">
        <w:rPr>
          <w:rFonts w:ascii="Arial" w:hAnsi="Arial" w:cs="Arial"/>
          <w:b/>
          <w:color w:val="000000"/>
        </w:rPr>
        <w:tab/>
      </w:r>
      <w:r w:rsidRPr="00C67CAC">
        <w:rPr>
          <w:rFonts w:ascii="Arial" w:hAnsi="Arial" w:cs="Arial"/>
          <w:b/>
          <w:color w:val="000000"/>
        </w:rPr>
        <w:tab/>
      </w:r>
      <w:r w:rsidR="00DF5516" w:rsidRPr="00C67CAC">
        <w:rPr>
          <w:rFonts w:ascii="Arial" w:hAnsi="Arial" w:cs="Arial"/>
          <w:b/>
        </w:rPr>
        <w:t>Living Well Coordinator</w:t>
      </w:r>
      <w:r w:rsidR="00B91D1D" w:rsidRPr="00C67CAC">
        <w:rPr>
          <w:rFonts w:ascii="Arial" w:hAnsi="Arial" w:cs="Arial"/>
          <w:b/>
        </w:rPr>
        <w:t xml:space="preserve"> </w:t>
      </w:r>
      <w:r w:rsidR="008B765D" w:rsidRPr="00C67CAC">
        <w:rPr>
          <w:rFonts w:ascii="Arial" w:hAnsi="Arial" w:cs="Arial"/>
          <w:b/>
        </w:rPr>
        <w:t>(</w:t>
      </w:r>
      <w:r w:rsidR="008B765D" w:rsidRPr="00C67CAC">
        <w:rPr>
          <w:rFonts w:ascii="Arial" w:hAnsi="Arial" w:cs="Arial"/>
          <w:b/>
          <w:color w:val="000000"/>
        </w:rPr>
        <w:t>Social Prescriber)</w:t>
      </w:r>
    </w:p>
    <w:p w14:paraId="213077D5" w14:textId="77777777" w:rsidR="00347703" w:rsidRPr="005E2789" w:rsidRDefault="00347703">
      <w:pPr>
        <w:rPr>
          <w:rFonts w:ascii="Arial" w:hAnsi="Arial" w:cs="Arial"/>
          <w:b/>
          <w:color w:val="000000"/>
          <w:sz w:val="22"/>
          <w:szCs w:val="22"/>
        </w:rPr>
      </w:pPr>
    </w:p>
    <w:p w14:paraId="5B71D8CE" w14:textId="08A041A6" w:rsidR="00181CDA" w:rsidRPr="00C67CAC" w:rsidRDefault="00347703" w:rsidP="00181CDA">
      <w:pPr>
        <w:rPr>
          <w:rFonts w:ascii="Arial" w:hAnsi="Arial" w:cs="Arial"/>
          <w:color w:val="000000"/>
        </w:rPr>
      </w:pPr>
      <w:r w:rsidRPr="00C67CAC">
        <w:rPr>
          <w:rFonts w:ascii="Arial" w:hAnsi="Arial" w:cs="Arial"/>
          <w:b/>
          <w:color w:val="000000"/>
        </w:rPr>
        <w:t>Respon</w:t>
      </w:r>
      <w:r w:rsidR="005A6716" w:rsidRPr="00C67CAC">
        <w:rPr>
          <w:rFonts w:ascii="Arial" w:hAnsi="Arial" w:cs="Arial"/>
          <w:b/>
          <w:color w:val="000000"/>
        </w:rPr>
        <w:t xml:space="preserve">sible to:                 </w:t>
      </w:r>
      <w:r w:rsidR="00230177" w:rsidRPr="001125EA">
        <w:rPr>
          <w:rFonts w:ascii="Arial" w:hAnsi="Arial" w:cs="Arial"/>
          <w:b/>
          <w:color w:val="000000"/>
        </w:rPr>
        <w:t xml:space="preserve">Living Well </w:t>
      </w:r>
      <w:r w:rsidR="001125EA" w:rsidRPr="001125EA">
        <w:rPr>
          <w:rFonts w:ascii="Arial" w:hAnsi="Arial" w:cs="Arial"/>
          <w:b/>
          <w:color w:val="000000"/>
        </w:rPr>
        <w:t>Team</w:t>
      </w:r>
      <w:r w:rsidR="00230177" w:rsidRPr="001125EA">
        <w:rPr>
          <w:rFonts w:ascii="Arial" w:hAnsi="Arial" w:cs="Arial"/>
          <w:b/>
          <w:color w:val="000000"/>
        </w:rPr>
        <w:t xml:space="preserve"> Lead and P</w:t>
      </w:r>
      <w:r w:rsidR="00410C64">
        <w:rPr>
          <w:rFonts w:ascii="Arial" w:hAnsi="Arial" w:cs="Arial"/>
          <w:b/>
          <w:color w:val="000000"/>
        </w:rPr>
        <w:t>rimary Care Network</w:t>
      </w:r>
      <w:r w:rsidR="00230177" w:rsidRPr="001125EA">
        <w:rPr>
          <w:rFonts w:ascii="Arial" w:hAnsi="Arial" w:cs="Arial"/>
          <w:b/>
          <w:color w:val="000000"/>
        </w:rPr>
        <w:t xml:space="preserve"> Manager</w:t>
      </w:r>
    </w:p>
    <w:p w14:paraId="39973A0B" w14:textId="77777777" w:rsidR="00DC2908" w:rsidRPr="005E2789" w:rsidRDefault="00DC2908">
      <w:pPr>
        <w:rPr>
          <w:rFonts w:ascii="Arial" w:hAnsi="Arial" w:cs="Arial"/>
          <w:b/>
          <w:color w:val="000000"/>
          <w:sz w:val="22"/>
          <w:szCs w:val="22"/>
        </w:rPr>
      </w:pPr>
    </w:p>
    <w:p w14:paraId="799A7E5A" w14:textId="1E4B5329" w:rsidR="00347703" w:rsidRPr="00C67CAC" w:rsidRDefault="005A6716" w:rsidP="00F37F04">
      <w:pPr>
        <w:ind w:left="2880" w:hanging="2880"/>
        <w:rPr>
          <w:rFonts w:ascii="Arial" w:hAnsi="Arial" w:cs="Arial"/>
          <w:b/>
          <w:color w:val="000000"/>
        </w:rPr>
      </w:pPr>
      <w:r w:rsidRPr="00C67CAC">
        <w:rPr>
          <w:rFonts w:ascii="Arial" w:hAnsi="Arial" w:cs="Arial"/>
          <w:b/>
          <w:color w:val="000000"/>
        </w:rPr>
        <w:t>Hours</w:t>
      </w:r>
      <w:r w:rsidR="00F37F04" w:rsidRPr="00C67CAC">
        <w:rPr>
          <w:rFonts w:ascii="Arial" w:hAnsi="Arial" w:cs="Arial"/>
          <w:b/>
          <w:color w:val="000000"/>
        </w:rPr>
        <w:tab/>
      </w:r>
      <w:r w:rsidR="00D62A09" w:rsidRPr="00C67CAC">
        <w:rPr>
          <w:rFonts w:ascii="Arial" w:hAnsi="Arial" w:cs="Arial"/>
          <w:color w:val="000000"/>
        </w:rPr>
        <w:t>37</w:t>
      </w:r>
      <w:r w:rsidR="00347703" w:rsidRPr="00C67CAC">
        <w:rPr>
          <w:rFonts w:ascii="Arial" w:hAnsi="Arial" w:cs="Arial"/>
          <w:color w:val="000000"/>
        </w:rPr>
        <w:t xml:space="preserve"> hours per week</w:t>
      </w:r>
      <w:r w:rsidR="008A6B17" w:rsidRPr="00C67CAC">
        <w:rPr>
          <w:rFonts w:ascii="Arial" w:hAnsi="Arial" w:cs="Arial"/>
          <w:color w:val="000000"/>
        </w:rPr>
        <w:t xml:space="preserve">, </w:t>
      </w:r>
      <w:r w:rsidR="00347703" w:rsidRPr="00C67CAC">
        <w:rPr>
          <w:rFonts w:ascii="Arial" w:hAnsi="Arial" w:cs="Arial"/>
          <w:color w:val="000000"/>
        </w:rPr>
        <w:t>Monday to</w:t>
      </w:r>
      <w:r w:rsidR="008A6B17" w:rsidRPr="00C67CAC">
        <w:rPr>
          <w:rFonts w:ascii="Arial" w:hAnsi="Arial" w:cs="Arial"/>
          <w:color w:val="000000"/>
        </w:rPr>
        <w:t xml:space="preserve"> Friday </w:t>
      </w:r>
      <w:r w:rsidR="00F37F04" w:rsidRPr="00C67CAC">
        <w:rPr>
          <w:rFonts w:ascii="Arial" w:hAnsi="Arial" w:cs="Arial"/>
          <w:color w:val="000000"/>
        </w:rPr>
        <w:t>9.00</w:t>
      </w:r>
      <w:r w:rsidR="00F274B0" w:rsidRPr="00C67CAC">
        <w:rPr>
          <w:rFonts w:ascii="Arial" w:hAnsi="Arial" w:cs="Arial"/>
          <w:color w:val="000000"/>
        </w:rPr>
        <w:t xml:space="preserve">am </w:t>
      </w:r>
      <w:r w:rsidR="00F37F04" w:rsidRPr="00C67CAC">
        <w:rPr>
          <w:rFonts w:ascii="Arial" w:hAnsi="Arial" w:cs="Arial"/>
          <w:color w:val="000000"/>
        </w:rPr>
        <w:t>- 5.00</w:t>
      </w:r>
      <w:r w:rsidR="00F274B0" w:rsidRPr="00C67CAC">
        <w:rPr>
          <w:rFonts w:ascii="Arial" w:hAnsi="Arial" w:cs="Arial"/>
          <w:color w:val="000000"/>
        </w:rPr>
        <w:t>pm</w:t>
      </w:r>
    </w:p>
    <w:p w14:paraId="36EE320A" w14:textId="097F3494" w:rsidR="00CB760B" w:rsidRPr="00C67CAC" w:rsidRDefault="00CB760B" w:rsidP="00E42E64">
      <w:pPr>
        <w:ind w:left="2880"/>
        <w:rPr>
          <w:rFonts w:ascii="Arial" w:hAnsi="Arial" w:cs="Arial"/>
          <w:color w:val="000000"/>
        </w:rPr>
      </w:pPr>
      <w:r w:rsidRPr="00C67CAC">
        <w:rPr>
          <w:rFonts w:ascii="Arial" w:hAnsi="Arial" w:cs="Arial"/>
          <w:color w:val="000000"/>
        </w:rPr>
        <w:t xml:space="preserve">Full-time </w:t>
      </w:r>
      <w:r w:rsidR="00F37F04" w:rsidRPr="00C67CAC">
        <w:rPr>
          <w:rFonts w:ascii="Arial" w:hAnsi="Arial" w:cs="Arial"/>
          <w:color w:val="000000"/>
        </w:rPr>
        <w:t xml:space="preserve">– </w:t>
      </w:r>
      <w:r w:rsidR="00F274B0" w:rsidRPr="00C67CAC">
        <w:rPr>
          <w:rFonts w:ascii="Arial" w:hAnsi="Arial" w:cs="Arial"/>
          <w:color w:val="000000"/>
        </w:rPr>
        <w:t>t</w:t>
      </w:r>
      <w:r w:rsidR="00F37F04" w:rsidRPr="00C67CAC">
        <w:rPr>
          <w:rFonts w:ascii="Arial" w:hAnsi="Arial" w:cs="Arial"/>
          <w:color w:val="000000"/>
        </w:rPr>
        <w:t xml:space="preserve">his post is open to </w:t>
      </w:r>
      <w:r w:rsidR="00410C64">
        <w:rPr>
          <w:rFonts w:ascii="Arial" w:hAnsi="Arial" w:cs="Arial"/>
          <w:color w:val="000000"/>
        </w:rPr>
        <w:t>j</w:t>
      </w:r>
      <w:r w:rsidR="00F37F04" w:rsidRPr="00C67CAC">
        <w:rPr>
          <w:rFonts w:ascii="Arial" w:hAnsi="Arial" w:cs="Arial"/>
          <w:color w:val="000000"/>
        </w:rPr>
        <w:t>ob</w:t>
      </w:r>
      <w:r w:rsidR="00410C64">
        <w:rPr>
          <w:rFonts w:ascii="Arial" w:hAnsi="Arial" w:cs="Arial"/>
          <w:color w:val="000000"/>
        </w:rPr>
        <w:t xml:space="preserve"> s</w:t>
      </w:r>
      <w:r w:rsidR="00F37F04" w:rsidRPr="00C67CAC">
        <w:rPr>
          <w:rFonts w:ascii="Arial" w:hAnsi="Arial" w:cs="Arial"/>
          <w:color w:val="000000"/>
        </w:rPr>
        <w:t xml:space="preserve">hare </w:t>
      </w:r>
    </w:p>
    <w:p w14:paraId="6B028079" w14:textId="77777777" w:rsidR="00181CDA" w:rsidRPr="005E2789" w:rsidRDefault="00181CDA" w:rsidP="00E42E64">
      <w:pPr>
        <w:ind w:left="2880"/>
        <w:rPr>
          <w:rFonts w:ascii="Arial" w:hAnsi="Arial" w:cs="Arial"/>
          <w:color w:val="000000"/>
          <w:sz w:val="22"/>
          <w:szCs w:val="22"/>
        </w:rPr>
      </w:pPr>
    </w:p>
    <w:p w14:paraId="6F249066" w14:textId="51628B0D" w:rsidR="00B91D1D" w:rsidRDefault="00181CDA" w:rsidP="00BB3A84">
      <w:pPr>
        <w:ind w:left="2880" w:hanging="2880"/>
        <w:rPr>
          <w:rFonts w:ascii="Arial" w:hAnsi="Arial" w:cs="Arial"/>
        </w:rPr>
      </w:pPr>
      <w:r w:rsidRPr="00C67CAC">
        <w:rPr>
          <w:rFonts w:ascii="Arial" w:hAnsi="Arial" w:cs="Arial"/>
          <w:b/>
          <w:color w:val="000000"/>
        </w:rPr>
        <w:t>Location:</w:t>
      </w:r>
      <w:r w:rsidRPr="00C67CAC">
        <w:rPr>
          <w:rFonts w:ascii="Arial" w:hAnsi="Arial" w:cs="Arial"/>
          <w:b/>
          <w:color w:val="000000"/>
        </w:rPr>
        <w:tab/>
      </w:r>
      <w:bookmarkStart w:id="0" w:name="_Hlk20658205"/>
      <w:r w:rsidR="00BB3A84" w:rsidRPr="00BB3A84">
        <w:rPr>
          <w:rFonts w:ascii="Arial" w:hAnsi="Arial" w:cs="Arial"/>
          <w:bCs/>
          <w:color w:val="000000"/>
        </w:rPr>
        <w:t xml:space="preserve">Adapt (NE) and </w:t>
      </w:r>
      <w:r w:rsidRPr="00C67CAC">
        <w:rPr>
          <w:rFonts w:ascii="Arial" w:hAnsi="Arial" w:cs="Arial"/>
          <w:color w:val="000000"/>
        </w:rPr>
        <w:t xml:space="preserve">GP </w:t>
      </w:r>
      <w:r w:rsidR="00B91D1D" w:rsidRPr="00C67CAC">
        <w:rPr>
          <w:rFonts w:ascii="Arial" w:hAnsi="Arial" w:cs="Arial"/>
          <w:color w:val="000000"/>
        </w:rPr>
        <w:t xml:space="preserve">practices </w:t>
      </w:r>
      <w:r w:rsidRPr="00C67CAC">
        <w:rPr>
          <w:rFonts w:ascii="Arial" w:hAnsi="Arial" w:cs="Arial"/>
          <w:color w:val="000000"/>
        </w:rPr>
        <w:t>a</w:t>
      </w:r>
      <w:r w:rsidR="00EA0262" w:rsidRPr="00C67CAC">
        <w:rPr>
          <w:rFonts w:ascii="Arial" w:hAnsi="Arial" w:cs="Arial"/>
          <w:color w:val="000000"/>
        </w:rPr>
        <w:t xml:space="preserve">cross </w:t>
      </w:r>
      <w:r w:rsidR="00B91D1D" w:rsidRPr="00C67CAC">
        <w:rPr>
          <w:rFonts w:ascii="Arial" w:hAnsi="Arial" w:cs="Arial"/>
          <w:color w:val="000000"/>
        </w:rPr>
        <w:t xml:space="preserve">the </w:t>
      </w:r>
      <w:r w:rsidR="00BD329A" w:rsidRPr="00C67CAC">
        <w:rPr>
          <w:rFonts w:ascii="Arial" w:hAnsi="Arial" w:cs="Arial"/>
          <w:color w:val="000000"/>
        </w:rPr>
        <w:t>West Northumberland Primary Care Network</w:t>
      </w:r>
      <w:r w:rsidR="00BB3A84">
        <w:rPr>
          <w:rFonts w:ascii="Arial" w:hAnsi="Arial" w:cs="Arial"/>
          <w:color w:val="000000"/>
        </w:rPr>
        <w:t xml:space="preserve">. </w:t>
      </w:r>
      <w:r w:rsidR="00B91D1D" w:rsidRPr="00C67CAC">
        <w:rPr>
          <w:rFonts w:ascii="Arial" w:hAnsi="Arial" w:cs="Arial"/>
        </w:rPr>
        <w:t>The</w:t>
      </w:r>
      <w:r w:rsidR="005D1DF8" w:rsidRPr="00C67CAC">
        <w:rPr>
          <w:rFonts w:ascii="Arial" w:hAnsi="Arial" w:cs="Arial"/>
        </w:rPr>
        <w:t xml:space="preserve"> </w:t>
      </w:r>
      <w:r w:rsidR="00B91D1D" w:rsidRPr="00C67CAC">
        <w:rPr>
          <w:rFonts w:ascii="Arial" w:hAnsi="Arial" w:cs="Arial"/>
        </w:rPr>
        <w:t xml:space="preserve">Living Well Service </w:t>
      </w:r>
      <w:r w:rsidR="005D1DF8" w:rsidRPr="00C67CAC">
        <w:rPr>
          <w:rFonts w:ascii="Arial" w:hAnsi="Arial" w:cs="Arial"/>
        </w:rPr>
        <w:t xml:space="preserve">team </w:t>
      </w:r>
      <w:r w:rsidR="00B91D1D" w:rsidRPr="00C67CAC">
        <w:rPr>
          <w:rFonts w:ascii="Arial" w:hAnsi="Arial" w:cs="Arial"/>
        </w:rPr>
        <w:t xml:space="preserve">covers the </w:t>
      </w:r>
      <w:r w:rsidR="00B91D1D" w:rsidRPr="001125EA">
        <w:rPr>
          <w:rFonts w:ascii="Arial" w:hAnsi="Arial" w:cs="Arial"/>
        </w:rPr>
        <w:t>1</w:t>
      </w:r>
      <w:r w:rsidR="002F0A5D" w:rsidRPr="001125EA">
        <w:rPr>
          <w:rFonts w:ascii="Arial" w:hAnsi="Arial" w:cs="Arial"/>
        </w:rPr>
        <w:t>2</w:t>
      </w:r>
      <w:r w:rsidR="002F0A5D">
        <w:rPr>
          <w:rFonts w:ascii="Arial" w:hAnsi="Arial" w:cs="Arial"/>
        </w:rPr>
        <w:t xml:space="preserve"> </w:t>
      </w:r>
      <w:r w:rsidR="00B91D1D" w:rsidRPr="00C67CAC">
        <w:rPr>
          <w:rFonts w:ascii="Arial" w:hAnsi="Arial" w:cs="Arial"/>
        </w:rPr>
        <w:t xml:space="preserve">GP </w:t>
      </w:r>
      <w:r w:rsidR="00B91D1D" w:rsidRPr="001125EA">
        <w:rPr>
          <w:rFonts w:ascii="Arial" w:hAnsi="Arial" w:cs="Arial"/>
        </w:rPr>
        <w:t xml:space="preserve">practices </w:t>
      </w:r>
      <w:r w:rsidR="002F0A5D" w:rsidRPr="001125EA">
        <w:rPr>
          <w:rFonts w:ascii="Arial" w:hAnsi="Arial" w:cs="Arial"/>
        </w:rPr>
        <w:t>across the West Northumberland Primary Care area.</w:t>
      </w:r>
    </w:p>
    <w:p w14:paraId="06CE97E7" w14:textId="77777777" w:rsidR="00724545" w:rsidRPr="00724545" w:rsidRDefault="00724545" w:rsidP="005D1DF8">
      <w:pPr>
        <w:ind w:left="2880"/>
        <w:rPr>
          <w:rFonts w:ascii="Arial" w:hAnsi="Arial" w:cs="Arial"/>
          <w:sz w:val="10"/>
          <w:szCs w:val="10"/>
        </w:rPr>
      </w:pPr>
    </w:p>
    <w:p w14:paraId="68C48C98" w14:textId="16DC7EFF" w:rsidR="005D1DF8" w:rsidRDefault="00B91D1D" w:rsidP="005D1DF8">
      <w:pPr>
        <w:ind w:left="2880"/>
        <w:rPr>
          <w:rFonts w:ascii="Arial" w:hAnsi="Arial" w:cs="Arial"/>
        </w:rPr>
      </w:pPr>
      <w:r w:rsidRPr="00C67CAC">
        <w:rPr>
          <w:rFonts w:ascii="Arial" w:hAnsi="Arial" w:cs="Arial"/>
        </w:rPr>
        <w:t xml:space="preserve">Each Living Well Coordinator will be the named worker for </w:t>
      </w:r>
      <w:r w:rsidR="00410C64">
        <w:rPr>
          <w:rFonts w:ascii="Arial" w:hAnsi="Arial" w:cs="Arial"/>
        </w:rPr>
        <w:t xml:space="preserve">one to three </w:t>
      </w:r>
      <w:r w:rsidRPr="00C67CAC">
        <w:rPr>
          <w:rFonts w:ascii="Arial" w:hAnsi="Arial" w:cs="Arial"/>
        </w:rPr>
        <w:t xml:space="preserve">GP practices and will split their working time across these practices. </w:t>
      </w:r>
      <w:r w:rsidR="00F440E8" w:rsidRPr="00C67CAC">
        <w:rPr>
          <w:rFonts w:ascii="Arial" w:hAnsi="Arial" w:cs="Arial"/>
        </w:rPr>
        <w:t>Living Well Coordinators may be asked on occasion to cover referrals from other</w:t>
      </w:r>
      <w:r w:rsidR="002F0A5D">
        <w:rPr>
          <w:rFonts w:ascii="Arial" w:hAnsi="Arial" w:cs="Arial"/>
        </w:rPr>
        <w:t xml:space="preserve"> </w:t>
      </w:r>
      <w:r w:rsidR="00F440E8" w:rsidRPr="00C67CAC">
        <w:rPr>
          <w:rFonts w:ascii="Arial" w:hAnsi="Arial" w:cs="Arial"/>
        </w:rPr>
        <w:t>practices</w:t>
      </w:r>
      <w:r w:rsidR="00BB3A84">
        <w:rPr>
          <w:rFonts w:ascii="Arial" w:hAnsi="Arial" w:cs="Arial"/>
        </w:rPr>
        <w:t>,</w:t>
      </w:r>
      <w:r w:rsidR="00F440E8" w:rsidRPr="00C67CAC">
        <w:rPr>
          <w:rFonts w:ascii="Arial" w:hAnsi="Arial" w:cs="Arial"/>
        </w:rPr>
        <w:t xml:space="preserve"> depending on referral levels and team capacit</w:t>
      </w:r>
      <w:r w:rsidR="00410C64">
        <w:rPr>
          <w:rFonts w:ascii="Arial" w:hAnsi="Arial" w:cs="Arial"/>
        </w:rPr>
        <w:t>y,</w:t>
      </w:r>
      <w:r w:rsidR="00C96C34" w:rsidRPr="00C67CAC">
        <w:rPr>
          <w:rFonts w:ascii="Arial" w:hAnsi="Arial" w:cs="Arial"/>
        </w:rPr>
        <w:t xml:space="preserve"> in order to meet the needs of the service</w:t>
      </w:r>
      <w:r w:rsidR="00F440E8" w:rsidRPr="00C67CAC">
        <w:rPr>
          <w:rFonts w:ascii="Arial" w:hAnsi="Arial" w:cs="Arial"/>
        </w:rPr>
        <w:t xml:space="preserve">. </w:t>
      </w:r>
    </w:p>
    <w:p w14:paraId="5001E965" w14:textId="77777777" w:rsidR="00584DA0" w:rsidRPr="00584DA0" w:rsidRDefault="00584DA0" w:rsidP="005D1DF8">
      <w:pPr>
        <w:ind w:left="2880"/>
        <w:rPr>
          <w:rFonts w:ascii="Arial" w:hAnsi="Arial" w:cs="Arial"/>
          <w:sz w:val="10"/>
          <w:szCs w:val="10"/>
        </w:rPr>
      </w:pPr>
    </w:p>
    <w:p w14:paraId="131E73EB" w14:textId="5DF7892D" w:rsidR="005D1DF8" w:rsidRPr="00C67CAC" w:rsidRDefault="005D1DF8" w:rsidP="005D1DF8">
      <w:pPr>
        <w:rPr>
          <w:rFonts w:ascii="Arial" w:hAnsi="Arial" w:cs="Arial"/>
        </w:rPr>
      </w:pPr>
      <w:r w:rsidRPr="00C67CAC">
        <w:rPr>
          <w:rFonts w:ascii="Arial" w:hAnsi="Arial" w:cs="Arial"/>
          <w:u w:val="single"/>
        </w:rPr>
        <w:t xml:space="preserve">Practices </w:t>
      </w:r>
      <w:r w:rsidR="00EF7A18" w:rsidRPr="00C67CAC">
        <w:rPr>
          <w:rFonts w:ascii="Arial" w:hAnsi="Arial" w:cs="Arial"/>
          <w:u w:val="single"/>
        </w:rPr>
        <w:t>include</w:t>
      </w:r>
      <w:r w:rsidRPr="00C67CAC">
        <w:rPr>
          <w:rFonts w:ascii="Arial" w:hAnsi="Arial" w:cs="Arial"/>
          <w:u w:val="single"/>
        </w:rPr>
        <w:t>:</w:t>
      </w:r>
      <w:r w:rsidRPr="00C67CAC">
        <w:rPr>
          <w:rFonts w:ascii="Arial" w:hAnsi="Arial" w:cs="Arial"/>
        </w:rPr>
        <w:t xml:space="preserve"> </w:t>
      </w:r>
      <w:r w:rsidR="00EF7A18" w:rsidRPr="00C67CAC">
        <w:rPr>
          <w:rFonts w:ascii="Arial" w:hAnsi="Arial" w:cs="Arial"/>
        </w:rPr>
        <w:t>Adderlane Surgery (Prudhoe</w:t>
      </w:r>
      <w:r w:rsidR="002F0A5D">
        <w:rPr>
          <w:rFonts w:ascii="Arial" w:hAnsi="Arial" w:cs="Arial"/>
        </w:rPr>
        <w:t xml:space="preserve"> – non</w:t>
      </w:r>
      <w:r w:rsidR="00387CB7">
        <w:rPr>
          <w:rFonts w:ascii="Arial" w:hAnsi="Arial" w:cs="Arial"/>
        </w:rPr>
        <w:t>-</w:t>
      </w:r>
      <w:r w:rsidR="002F0A5D">
        <w:rPr>
          <w:rFonts w:ascii="Arial" w:hAnsi="Arial" w:cs="Arial"/>
        </w:rPr>
        <w:t>PCN member practice),</w:t>
      </w:r>
      <w:r w:rsidR="00EF7A18" w:rsidRPr="00C67CAC">
        <w:rPr>
          <w:rFonts w:ascii="Arial" w:hAnsi="Arial" w:cs="Arial"/>
        </w:rPr>
        <w:t xml:space="preserve"> </w:t>
      </w:r>
      <w:r w:rsidRPr="00C67CAC">
        <w:rPr>
          <w:rFonts w:ascii="Arial" w:hAnsi="Arial" w:cs="Arial"/>
        </w:rPr>
        <w:t xml:space="preserve">Bellingham </w:t>
      </w:r>
      <w:r w:rsidR="00DF5516" w:rsidRPr="00C67CAC">
        <w:rPr>
          <w:rFonts w:ascii="Arial" w:hAnsi="Arial" w:cs="Arial"/>
        </w:rPr>
        <w:t>P</w:t>
      </w:r>
      <w:r w:rsidRPr="00C67CAC">
        <w:rPr>
          <w:rFonts w:ascii="Arial" w:hAnsi="Arial" w:cs="Arial"/>
        </w:rPr>
        <w:t xml:space="preserve">ractice, Branch End Surgery (Stocksfield), Burn Brae Medical Group (Hexham), Corbridge Medical Group, Haltwhistle Medical Group, Humshaugh and Wark Medical Group, Prudhoe Medical Group, </w:t>
      </w:r>
      <w:r w:rsidR="00EF7A18" w:rsidRPr="00C67CAC">
        <w:rPr>
          <w:rFonts w:ascii="Arial" w:hAnsi="Arial" w:cs="Arial"/>
        </w:rPr>
        <w:t>Riversdale Surgery (</w:t>
      </w:r>
      <w:r w:rsidR="00C67CAC" w:rsidRPr="00C67CAC">
        <w:rPr>
          <w:rFonts w:ascii="Arial" w:hAnsi="Arial" w:cs="Arial"/>
        </w:rPr>
        <w:t>Prudhoe</w:t>
      </w:r>
      <w:r w:rsidR="002F0A5D">
        <w:rPr>
          <w:rFonts w:ascii="Arial" w:hAnsi="Arial" w:cs="Arial"/>
        </w:rPr>
        <w:t xml:space="preserve"> – non</w:t>
      </w:r>
      <w:r w:rsidR="001125EA">
        <w:rPr>
          <w:rFonts w:ascii="Arial" w:hAnsi="Arial" w:cs="Arial"/>
        </w:rPr>
        <w:t>-</w:t>
      </w:r>
      <w:r w:rsidR="002F0A5D">
        <w:rPr>
          <w:rFonts w:ascii="Arial" w:hAnsi="Arial" w:cs="Arial"/>
        </w:rPr>
        <w:t>PCN member practice</w:t>
      </w:r>
      <w:r w:rsidR="00EF7A18" w:rsidRPr="00C67CAC">
        <w:rPr>
          <w:rFonts w:ascii="Arial" w:hAnsi="Arial" w:cs="Arial"/>
        </w:rPr>
        <w:t xml:space="preserve">), </w:t>
      </w:r>
      <w:r w:rsidRPr="00C67CAC">
        <w:rPr>
          <w:rFonts w:ascii="Arial" w:hAnsi="Arial" w:cs="Arial"/>
        </w:rPr>
        <w:t>Scots Gap</w:t>
      </w:r>
      <w:r w:rsidR="002F0A5D">
        <w:rPr>
          <w:rFonts w:ascii="Arial" w:hAnsi="Arial" w:cs="Arial"/>
        </w:rPr>
        <w:t xml:space="preserve"> </w:t>
      </w:r>
      <w:r w:rsidRPr="00C67CAC">
        <w:rPr>
          <w:rFonts w:ascii="Arial" w:hAnsi="Arial" w:cs="Arial"/>
        </w:rPr>
        <w:t>Medical Group, Sele</w:t>
      </w:r>
      <w:r w:rsidR="00DF5516" w:rsidRPr="00C67CAC">
        <w:rPr>
          <w:rFonts w:ascii="Arial" w:hAnsi="Arial" w:cs="Arial"/>
        </w:rPr>
        <w:t xml:space="preserve"> Medical Practice (Hexham)</w:t>
      </w:r>
      <w:r w:rsidR="00EF7A18" w:rsidRPr="00C67CAC">
        <w:rPr>
          <w:rFonts w:ascii="Arial" w:hAnsi="Arial" w:cs="Arial"/>
        </w:rPr>
        <w:t xml:space="preserve"> and </w:t>
      </w:r>
      <w:r w:rsidR="00DF5516" w:rsidRPr="00C67CAC">
        <w:rPr>
          <w:rFonts w:ascii="Arial" w:hAnsi="Arial" w:cs="Arial"/>
        </w:rPr>
        <w:t>White Medical Group (Ponteland)</w:t>
      </w:r>
      <w:r w:rsidR="00EF7A18" w:rsidRPr="00C67CAC">
        <w:rPr>
          <w:rFonts w:ascii="Arial" w:hAnsi="Arial" w:cs="Arial"/>
        </w:rPr>
        <w:t>.</w:t>
      </w:r>
      <w:r w:rsidR="00DF5516" w:rsidRPr="00C67CAC">
        <w:rPr>
          <w:rFonts w:ascii="Arial" w:hAnsi="Arial" w:cs="Arial"/>
        </w:rPr>
        <w:t xml:space="preserve"> </w:t>
      </w:r>
    </w:p>
    <w:p w14:paraId="1251AB68" w14:textId="77777777" w:rsidR="00347703" w:rsidRPr="005E2789" w:rsidRDefault="00347703">
      <w:pPr>
        <w:rPr>
          <w:rFonts w:ascii="Arial" w:hAnsi="Arial" w:cs="Arial"/>
          <w:color w:val="000000"/>
          <w:sz w:val="22"/>
          <w:szCs w:val="22"/>
        </w:rPr>
      </w:pPr>
    </w:p>
    <w:bookmarkEnd w:id="0"/>
    <w:p w14:paraId="62296EA0" w14:textId="6D0C6010" w:rsidR="000B3080" w:rsidRPr="00642D55" w:rsidRDefault="00347703" w:rsidP="00DD5217">
      <w:pPr>
        <w:pStyle w:val="NormalWeb"/>
        <w:shd w:val="clear" w:color="auto" w:fill="FFFFFF"/>
        <w:spacing w:before="0" w:beforeAutospacing="0" w:after="0" w:afterAutospacing="0" w:line="360" w:lineRule="atLeast"/>
        <w:rPr>
          <w:rFonts w:ascii="Arial" w:hAnsi="Arial" w:cs="Arial"/>
          <w:b/>
          <w:color w:val="333333"/>
        </w:rPr>
      </w:pPr>
      <w:r w:rsidRPr="00642D55">
        <w:rPr>
          <w:rFonts w:ascii="Arial" w:hAnsi="Arial" w:cs="Arial"/>
          <w:b/>
          <w:color w:val="000000"/>
        </w:rPr>
        <w:t>Salary:</w:t>
      </w:r>
      <w:r w:rsidRPr="00642D55">
        <w:rPr>
          <w:rFonts w:ascii="Arial" w:hAnsi="Arial" w:cs="Arial"/>
          <w:b/>
          <w:color w:val="000000"/>
        </w:rPr>
        <w:tab/>
      </w:r>
      <w:r w:rsidR="008B765D" w:rsidRPr="00642D55">
        <w:rPr>
          <w:rFonts w:ascii="Arial" w:hAnsi="Arial" w:cs="Arial"/>
          <w:b/>
          <w:color w:val="000000"/>
        </w:rPr>
        <w:t xml:space="preserve"> </w:t>
      </w:r>
      <w:r w:rsidR="008B765D" w:rsidRPr="00642D55">
        <w:rPr>
          <w:rFonts w:ascii="Arial" w:hAnsi="Arial" w:cs="Arial"/>
          <w:b/>
          <w:color w:val="000000"/>
        </w:rPr>
        <w:tab/>
      </w:r>
      <w:r w:rsidR="008B765D" w:rsidRPr="00642D55">
        <w:rPr>
          <w:rFonts w:ascii="Arial" w:hAnsi="Arial" w:cs="Arial"/>
          <w:b/>
          <w:color w:val="000000"/>
        </w:rPr>
        <w:tab/>
      </w:r>
      <w:r w:rsidR="0035551B" w:rsidRPr="00642D55">
        <w:rPr>
          <w:rFonts w:ascii="Arial" w:hAnsi="Arial" w:cs="Arial"/>
          <w:b/>
          <w:color w:val="000000"/>
        </w:rPr>
        <w:t>£</w:t>
      </w:r>
      <w:r w:rsidR="00642D55" w:rsidRPr="00642D55">
        <w:rPr>
          <w:rFonts w:ascii="Arial" w:hAnsi="Arial" w:cs="Arial"/>
          <w:b/>
        </w:rPr>
        <w:t xml:space="preserve">27,595.92 </w:t>
      </w:r>
      <w:r w:rsidR="009B773B" w:rsidRPr="00642D55">
        <w:rPr>
          <w:rFonts w:ascii="Arial" w:hAnsi="Arial" w:cs="Arial"/>
          <w:b/>
        </w:rPr>
        <w:t>per annum</w:t>
      </w:r>
      <w:r w:rsidR="008A6B17" w:rsidRPr="00642D55">
        <w:rPr>
          <w:rFonts w:ascii="Arial" w:hAnsi="Arial" w:cs="Arial"/>
          <w:b/>
        </w:rPr>
        <w:t xml:space="preserve"> </w:t>
      </w:r>
    </w:p>
    <w:p w14:paraId="6A85D2A7" w14:textId="77777777" w:rsidR="00347703" w:rsidRPr="005E2789" w:rsidRDefault="00347703">
      <w:pPr>
        <w:rPr>
          <w:rFonts w:ascii="Arial" w:hAnsi="Arial" w:cs="Arial"/>
          <w:color w:val="000000"/>
          <w:sz w:val="22"/>
          <w:szCs w:val="22"/>
        </w:rPr>
      </w:pPr>
    </w:p>
    <w:p w14:paraId="2AEF4B67" w14:textId="6779DDCA" w:rsidR="00347703" w:rsidRPr="00C67CAC" w:rsidRDefault="00347703">
      <w:pPr>
        <w:ind w:left="2880" w:hanging="2880"/>
        <w:rPr>
          <w:rFonts w:ascii="Arial" w:hAnsi="Arial" w:cs="Arial"/>
          <w:color w:val="000000"/>
        </w:rPr>
      </w:pPr>
      <w:r w:rsidRPr="00C67CAC">
        <w:rPr>
          <w:rFonts w:ascii="Arial" w:hAnsi="Arial" w:cs="Arial"/>
          <w:b/>
          <w:color w:val="000000"/>
        </w:rPr>
        <w:t>Benefits:</w:t>
      </w:r>
      <w:r w:rsidRPr="00C67CAC">
        <w:rPr>
          <w:rFonts w:ascii="Arial" w:hAnsi="Arial" w:cs="Arial"/>
          <w:b/>
          <w:color w:val="000000"/>
        </w:rPr>
        <w:tab/>
      </w:r>
      <w:r w:rsidRPr="00C67CAC">
        <w:rPr>
          <w:rFonts w:ascii="Arial" w:hAnsi="Arial" w:cs="Arial"/>
          <w:color w:val="000000"/>
        </w:rPr>
        <w:t>2</w:t>
      </w:r>
      <w:r w:rsidR="009B773B" w:rsidRPr="00C67CAC">
        <w:rPr>
          <w:rFonts w:ascii="Arial" w:hAnsi="Arial" w:cs="Arial"/>
          <w:color w:val="000000"/>
        </w:rPr>
        <w:t>5 days holiday per year</w:t>
      </w:r>
      <w:r w:rsidRPr="00C67CAC">
        <w:rPr>
          <w:rFonts w:ascii="Arial" w:hAnsi="Arial" w:cs="Arial"/>
          <w:color w:val="000000"/>
        </w:rPr>
        <w:t>,</w:t>
      </w:r>
      <w:r w:rsidR="00642D55">
        <w:rPr>
          <w:rFonts w:ascii="Arial" w:hAnsi="Arial" w:cs="Arial"/>
          <w:color w:val="000000"/>
        </w:rPr>
        <w:t xml:space="preserve"> rising to 30 days after </w:t>
      </w:r>
      <w:r w:rsidR="00410C64">
        <w:rPr>
          <w:rFonts w:ascii="Arial" w:hAnsi="Arial" w:cs="Arial"/>
          <w:color w:val="000000"/>
        </w:rPr>
        <w:t>five</w:t>
      </w:r>
      <w:r w:rsidR="00642D55">
        <w:rPr>
          <w:rFonts w:ascii="Arial" w:hAnsi="Arial" w:cs="Arial"/>
          <w:color w:val="000000"/>
        </w:rPr>
        <w:t xml:space="preserve"> years,</w:t>
      </w:r>
      <w:r w:rsidRPr="00C67CAC">
        <w:rPr>
          <w:rFonts w:ascii="Arial" w:hAnsi="Arial" w:cs="Arial"/>
          <w:color w:val="000000"/>
        </w:rPr>
        <w:t xml:space="preserve"> plus statutory holidays</w:t>
      </w:r>
      <w:r w:rsidR="008A6B17" w:rsidRPr="00C67CAC">
        <w:rPr>
          <w:rFonts w:ascii="Arial" w:hAnsi="Arial" w:cs="Arial"/>
          <w:color w:val="000000"/>
        </w:rPr>
        <w:t xml:space="preserve"> </w:t>
      </w:r>
    </w:p>
    <w:p w14:paraId="392C7620" w14:textId="6BE45F16" w:rsidR="005A6716" w:rsidRPr="005E2789" w:rsidRDefault="005A6716">
      <w:pPr>
        <w:rPr>
          <w:rFonts w:ascii="Arial" w:hAnsi="Arial" w:cs="Arial"/>
          <w:b/>
          <w:color w:val="000000"/>
          <w:sz w:val="22"/>
          <w:szCs w:val="22"/>
        </w:rPr>
      </w:pPr>
    </w:p>
    <w:p w14:paraId="79BC7CF1" w14:textId="77777777" w:rsidR="0016039E" w:rsidRPr="00C67CAC" w:rsidRDefault="00044644" w:rsidP="0016039E">
      <w:pPr>
        <w:rPr>
          <w:rFonts w:ascii="Arial" w:hAnsi="Arial" w:cs="Arial"/>
          <w:b/>
          <w:color w:val="FF0000"/>
        </w:rPr>
      </w:pPr>
      <w:r w:rsidRPr="00C67CAC">
        <w:rPr>
          <w:rFonts w:ascii="Arial" w:hAnsi="Arial" w:cs="Arial"/>
          <w:b/>
          <w:color w:val="000000"/>
        </w:rPr>
        <w:t>Background</w:t>
      </w:r>
      <w:r w:rsidR="0016039E" w:rsidRPr="00C67CAC">
        <w:rPr>
          <w:rFonts w:ascii="Arial" w:hAnsi="Arial" w:cs="Arial"/>
          <w:b/>
          <w:color w:val="000000"/>
        </w:rPr>
        <w:t xml:space="preserve">:  </w:t>
      </w:r>
      <w:r w:rsidRPr="00C67CAC">
        <w:rPr>
          <w:rFonts w:ascii="Arial" w:hAnsi="Arial" w:cs="Arial"/>
          <w:b/>
          <w:color w:val="FF0000"/>
        </w:rPr>
        <w:t xml:space="preserve"> </w:t>
      </w:r>
    </w:p>
    <w:p w14:paraId="4F122927" w14:textId="77777777" w:rsidR="00F9058F" w:rsidRPr="005E2789" w:rsidRDefault="00F9058F" w:rsidP="0016039E">
      <w:pPr>
        <w:rPr>
          <w:rFonts w:ascii="Arial" w:hAnsi="Arial" w:cs="Arial"/>
          <w:color w:val="000000"/>
          <w:sz w:val="22"/>
          <w:szCs w:val="22"/>
        </w:rPr>
      </w:pPr>
    </w:p>
    <w:p w14:paraId="06C1A3E6" w14:textId="203D6627" w:rsidR="00BD329A" w:rsidRPr="00C67CAC" w:rsidRDefault="00BD329A" w:rsidP="00BD329A">
      <w:pPr>
        <w:rPr>
          <w:rFonts w:ascii="Arial" w:hAnsi="Arial" w:cs="Arial"/>
          <w:color w:val="000000"/>
        </w:rPr>
      </w:pPr>
      <w:r w:rsidRPr="00C67CAC">
        <w:rPr>
          <w:rFonts w:ascii="Arial" w:hAnsi="Arial" w:cs="Arial"/>
          <w:color w:val="000000"/>
        </w:rPr>
        <w:t xml:space="preserve">Since April 2019, the new GP Contract has enabled the development of locality-based Primary Care Networks (PCNs) with </w:t>
      </w:r>
      <w:r w:rsidR="00410C64">
        <w:rPr>
          <w:rFonts w:ascii="Arial" w:hAnsi="Arial" w:cs="Arial"/>
          <w:color w:val="000000"/>
        </w:rPr>
        <w:t>the</w:t>
      </w:r>
      <w:r w:rsidRPr="00C67CAC">
        <w:rPr>
          <w:rFonts w:ascii="Arial" w:hAnsi="Arial" w:cs="Arial"/>
          <w:color w:val="000000"/>
        </w:rPr>
        <w:t xml:space="preserve"> aim to both support </w:t>
      </w:r>
      <w:r w:rsidR="00410C64">
        <w:rPr>
          <w:rFonts w:ascii="Arial" w:hAnsi="Arial" w:cs="Arial"/>
          <w:color w:val="000000"/>
        </w:rPr>
        <w:t>g</w:t>
      </w:r>
      <w:r w:rsidRPr="00C67CAC">
        <w:rPr>
          <w:rFonts w:ascii="Arial" w:hAnsi="Arial" w:cs="Arial"/>
          <w:color w:val="000000"/>
        </w:rPr>
        <w:t xml:space="preserve">eneral </w:t>
      </w:r>
      <w:r w:rsidR="00410C64">
        <w:rPr>
          <w:rFonts w:ascii="Arial" w:hAnsi="Arial" w:cs="Arial"/>
          <w:color w:val="000000"/>
        </w:rPr>
        <w:t>p</w:t>
      </w:r>
      <w:r w:rsidRPr="00C67CAC">
        <w:rPr>
          <w:rFonts w:ascii="Arial" w:hAnsi="Arial" w:cs="Arial"/>
          <w:color w:val="000000"/>
        </w:rPr>
        <w:t>ractice and to provide a more holistic approach to the needs of their patients by</w:t>
      </w:r>
      <w:r w:rsidR="00F9058F" w:rsidRPr="00C67CAC">
        <w:rPr>
          <w:rFonts w:ascii="Arial" w:hAnsi="Arial" w:cs="Arial"/>
          <w:color w:val="000000"/>
        </w:rPr>
        <w:t xml:space="preserve"> linking them </w:t>
      </w:r>
      <w:r w:rsidR="00C15C96" w:rsidRPr="00C67CAC">
        <w:rPr>
          <w:rFonts w:ascii="Arial" w:hAnsi="Arial" w:cs="Arial"/>
          <w:color w:val="000000"/>
        </w:rPr>
        <w:t>to a wide range of health, social care and voluntary sector services in the community</w:t>
      </w:r>
      <w:r w:rsidR="004F33DB" w:rsidRPr="00C67CAC">
        <w:rPr>
          <w:rFonts w:ascii="Arial" w:hAnsi="Arial" w:cs="Arial"/>
          <w:color w:val="000000"/>
        </w:rPr>
        <w:t>, often addressing factors such as housing, financial strain and social isolation.</w:t>
      </w:r>
      <w:r w:rsidR="00C15C96" w:rsidRPr="00C67CAC">
        <w:rPr>
          <w:rFonts w:ascii="Arial" w:hAnsi="Arial" w:cs="Arial"/>
          <w:color w:val="000000"/>
        </w:rPr>
        <w:t xml:space="preserve"> </w:t>
      </w:r>
    </w:p>
    <w:p w14:paraId="4DB96327" w14:textId="77777777" w:rsidR="008B765D" w:rsidRPr="005E2789" w:rsidRDefault="008B765D" w:rsidP="00BD329A">
      <w:pPr>
        <w:rPr>
          <w:rFonts w:ascii="Arial" w:hAnsi="Arial" w:cs="Arial"/>
          <w:color w:val="000000"/>
          <w:sz w:val="22"/>
          <w:szCs w:val="22"/>
        </w:rPr>
      </w:pPr>
    </w:p>
    <w:p w14:paraId="5C1DBCA3" w14:textId="4E8507EA" w:rsidR="00E33AB8" w:rsidRPr="00C67CAC" w:rsidRDefault="008B765D" w:rsidP="00BD329A">
      <w:pPr>
        <w:rPr>
          <w:rFonts w:ascii="Arial" w:hAnsi="Arial" w:cs="Arial"/>
          <w:shd w:val="clear" w:color="auto" w:fill="FFFFFF"/>
        </w:rPr>
      </w:pPr>
      <w:r w:rsidRPr="00C67CAC">
        <w:rPr>
          <w:rFonts w:ascii="Arial" w:hAnsi="Arial" w:cs="Arial"/>
          <w:shd w:val="clear" w:color="auto" w:fill="FFFFFF"/>
        </w:rPr>
        <w:t xml:space="preserve">Social Prescribing in </w:t>
      </w:r>
      <w:r w:rsidR="00410C64">
        <w:rPr>
          <w:rFonts w:ascii="Arial" w:hAnsi="Arial" w:cs="Arial"/>
          <w:shd w:val="clear" w:color="auto" w:fill="FFFFFF"/>
        </w:rPr>
        <w:t>p</w:t>
      </w:r>
      <w:r w:rsidRPr="00C67CAC">
        <w:rPr>
          <w:rFonts w:ascii="Arial" w:hAnsi="Arial" w:cs="Arial"/>
          <w:shd w:val="clear" w:color="auto" w:fill="FFFFFF"/>
        </w:rPr>
        <w:t xml:space="preserve">rimary </w:t>
      </w:r>
      <w:r w:rsidR="00410C64">
        <w:rPr>
          <w:rFonts w:ascii="Arial" w:hAnsi="Arial" w:cs="Arial"/>
          <w:shd w:val="clear" w:color="auto" w:fill="FFFFFF"/>
        </w:rPr>
        <w:t>c</w:t>
      </w:r>
      <w:r w:rsidRPr="00C67CAC">
        <w:rPr>
          <w:rFonts w:ascii="Arial" w:hAnsi="Arial" w:cs="Arial"/>
          <w:shd w:val="clear" w:color="auto" w:fill="FFFFFF"/>
        </w:rPr>
        <w:t>are is designed to support GP practices, patients, their families and carers in navigating local voluntary, community and statutory services, supporting and empowering patients to take control of their health and wellbeing.</w:t>
      </w:r>
      <w:r w:rsidR="00B91D1D" w:rsidRPr="00C67CAC">
        <w:rPr>
          <w:rFonts w:ascii="Arial" w:hAnsi="Arial" w:cs="Arial"/>
          <w:shd w:val="clear" w:color="auto" w:fill="FFFFFF"/>
        </w:rPr>
        <w:t xml:space="preserve"> </w:t>
      </w:r>
    </w:p>
    <w:p w14:paraId="7BDAA183" w14:textId="77777777" w:rsidR="00E33AB8" w:rsidRPr="00066D3C" w:rsidRDefault="00E33AB8" w:rsidP="00BD329A">
      <w:pPr>
        <w:rPr>
          <w:rFonts w:ascii="Arial" w:hAnsi="Arial" w:cs="Arial"/>
          <w:sz w:val="22"/>
          <w:szCs w:val="22"/>
          <w:shd w:val="clear" w:color="auto" w:fill="FFFFFF"/>
        </w:rPr>
      </w:pPr>
    </w:p>
    <w:p w14:paraId="0D7318CD" w14:textId="1A5285D7" w:rsidR="008B765D" w:rsidRPr="00C67CAC" w:rsidRDefault="00B91D1D" w:rsidP="008B765D">
      <w:pPr>
        <w:rPr>
          <w:rFonts w:ascii="Arial" w:hAnsi="Arial" w:cs="Arial"/>
          <w:shd w:val="clear" w:color="auto" w:fill="FFFFFF"/>
        </w:rPr>
      </w:pPr>
      <w:r w:rsidRPr="00C67CAC">
        <w:rPr>
          <w:rFonts w:ascii="Arial" w:hAnsi="Arial" w:cs="Arial"/>
          <w:shd w:val="clear" w:color="auto" w:fill="FFFFFF"/>
        </w:rPr>
        <w:t xml:space="preserve">The Living Well Service has been </w:t>
      </w:r>
      <w:r w:rsidR="00E33AB8" w:rsidRPr="00C67CAC">
        <w:rPr>
          <w:rFonts w:ascii="Arial" w:hAnsi="Arial" w:cs="Arial"/>
          <w:shd w:val="clear" w:color="auto" w:fill="FFFFFF"/>
        </w:rPr>
        <w:t>operating since January 2020 and f</w:t>
      </w:r>
      <w:r w:rsidR="008B765D" w:rsidRPr="00C67CAC">
        <w:rPr>
          <w:rFonts w:ascii="Arial" w:hAnsi="Arial" w:cs="Arial"/>
        </w:rPr>
        <w:t xml:space="preserve">unding </w:t>
      </w:r>
      <w:r w:rsidR="00E33AB8" w:rsidRPr="00C67CAC">
        <w:rPr>
          <w:rFonts w:ascii="Arial" w:hAnsi="Arial" w:cs="Arial"/>
        </w:rPr>
        <w:t>now allows for the</w:t>
      </w:r>
      <w:r w:rsidR="008B765D" w:rsidRPr="00C67CAC">
        <w:rPr>
          <w:rFonts w:ascii="Arial" w:hAnsi="Arial" w:cs="Arial"/>
        </w:rPr>
        <w:t xml:space="preserve"> recruitment of</w:t>
      </w:r>
      <w:r w:rsidR="002F0A5D">
        <w:rPr>
          <w:rFonts w:ascii="Arial" w:hAnsi="Arial" w:cs="Arial"/>
        </w:rPr>
        <w:t xml:space="preserve"> </w:t>
      </w:r>
      <w:r w:rsidR="00BB3A84">
        <w:rPr>
          <w:rFonts w:ascii="Arial" w:hAnsi="Arial" w:cs="Arial"/>
        </w:rPr>
        <w:t>an</w:t>
      </w:r>
      <w:r w:rsidR="008B765D" w:rsidRPr="00C67CAC">
        <w:rPr>
          <w:rFonts w:ascii="Arial" w:hAnsi="Arial" w:cs="Arial"/>
        </w:rPr>
        <w:t xml:space="preserve"> </w:t>
      </w:r>
      <w:r w:rsidR="00E33AB8" w:rsidRPr="00C67CAC">
        <w:rPr>
          <w:rFonts w:ascii="Arial" w:hAnsi="Arial" w:cs="Arial"/>
        </w:rPr>
        <w:t xml:space="preserve">additional </w:t>
      </w:r>
      <w:r w:rsidR="00387CB7">
        <w:rPr>
          <w:rFonts w:ascii="Arial" w:hAnsi="Arial" w:cs="Arial"/>
        </w:rPr>
        <w:t>f</w:t>
      </w:r>
      <w:r w:rsidR="00387CB7" w:rsidRPr="00C67CAC">
        <w:rPr>
          <w:rFonts w:ascii="Arial" w:hAnsi="Arial" w:cs="Arial"/>
        </w:rPr>
        <w:t>ull-</w:t>
      </w:r>
      <w:r w:rsidR="00387CB7">
        <w:rPr>
          <w:rFonts w:ascii="Arial" w:hAnsi="Arial" w:cs="Arial"/>
        </w:rPr>
        <w:t>t</w:t>
      </w:r>
      <w:r w:rsidR="00387CB7" w:rsidRPr="00C67CAC">
        <w:rPr>
          <w:rFonts w:ascii="Arial" w:hAnsi="Arial" w:cs="Arial"/>
        </w:rPr>
        <w:t>ime</w:t>
      </w:r>
      <w:r w:rsidR="00F37F04" w:rsidRPr="00C67CAC">
        <w:rPr>
          <w:rFonts w:ascii="Arial" w:hAnsi="Arial" w:cs="Arial"/>
        </w:rPr>
        <w:t xml:space="preserve"> </w:t>
      </w:r>
      <w:r w:rsidR="00400DF9" w:rsidRPr="00C67CAC">
        <w:rPr>
          <w:rFonts w:ascii="Arial" w:hAnsi="Arial" w:cs="Arial"/>
        </w:rPr>
        <w:t>post (</w:t>
      </w:r>
      <w:r w:rsidRPr="00C67CAC">
        <w:rPr>
          <w:rFonts w:ascii="Arial" w:hAnsi="Arial" w:cs="Arial"/>
        </w:rPr>
        <w:t>J</w:t>
      </w:r>
      <w:r w:rsidR="00F37F04" w:rsidRPr="00C67CAC">
        <w:rPr>
          <w:rFonts w:ascii="Arial" w:hAnsi="Arial" w:cs="Arial"/>
        </w:rPr>
        <w:t xml:space="preserve">ob </w:t>
      </w:r>
      <w:r w:rsidR="00F274B0" w:rsidRPr="00C67CAC">
        <w:rPr>
          <w:rFonts w:ascii="Arial" w:hAnsi="Arial" w:cs="Arial"/>
        </w:rPr>
        <w:t>S</w:t>
      </w:r>
      <w:r w:rsidR="00F37F04" w:rsidRPr="00C67CAC">
        <w:rPr>
          <w:rFonts w:ascii="Arial" w:hAnsi="Arial" w:cs="Arial"/>
        </w:rPr>
        <w:t>hare is available</w:t>
      </w:r>
      <w:r w:rsidR="00400DF9" w:rsidRPr="00C67CAC">
        <w:rPr>
          <w:rFonts w:ascii="Arial" w:hAnsi="Arial" w:cs="Arial"/>
        </w:rPr>
        <w:t>)</w:t>
      </w:r>
      <w:r w:rsidR="008B765D" w:rsidRPr="00C67CAC">
        <w:rPr>
          <w:rFonts w:ascii="Arial" w:hAnsi="Arial" w:cs="Arial"/>
        </w:rPr>
        <w:t xml:space="preserve"> for </w:t>
      </w:r>
      <w:bookmarkStart w:id="1" w:name="_Hlk51175401"/>
      <w:r w:rsidRPr="00C67CAC">
        <w:rPr>
          <w:rFonts w:ascii="Arial" w:hAnsi="Arial" w:cs="Arial"/>
        </w:rPr>
        <w:t>Living</w:t>
      </w:r>
      <w:r w:rsidR="00EF7A18" w:rsidRPr="00C67CAC">
        <w:rPr>
          <w:rFonts w:ascii="Arial" w:hAnsi="Arial" w:cs="Arial"/>
        </w:rPr>
        <w:t xml:space="preserve"> Well Coordinators</w:t>
      </w:r>
      <w:r w:rsidR="008B765D" w:rsidRPr="00C67CAC">
        <w:rPr>
          <w:rFonts w:ascii="Arial" w:hAnsi="Arial" w:cs="Arial"/>
        </w:rPr>
        <w:t xml:space="preserve"> </w:t>
      </w:r>
      <w:bookmarkEnd w:id="1"/>
      <w:r w:rsidR="008B765D" w:rsidRPr="00C67CAC">
        <w:rPr>
          <w:rFonts w:ascii="Arial" w:hAnsi="Arial" w:cs="Arial"/>
        </w:rPr>
        <w:t>to serve the population of West Northumberland</w:t>
      </w:r>
      <w:r w:rsidR="00E33AB8" w:rsidRPr="00C67CAC">
        <w:rPr>
          <w:rFonts w:ascii="Arial" w:hAnsi="Arial" w:cs="Arial"/>
        </w:rPr>
        <w:t>.</w:t>
      </w:r>
    </w:p>
    <w:p w14:paraId="138B2DD8" w14:textId="77777777" w:rsidR="008B765D" w:rsidRPr="005E2789" w:rsidRDefault="008B765D" w:rsidP="00BD329A">
      <w:pPr>
        <w:rPr>
          <w:rFonts w:ascii="Arial" w:hAnsi="Arial" w:cs="Arial"/>
          <w:color w:val="000000"/>
          <w:sz w:val="22"/>
          <w:szCs w:val="22"/>
        </w:rPr>
      </w:pPr>
    </w:p>
    <w:p w14:paraId="5D6A61E0" w14:textId="79BD5A81" w:rsidR="00BD329A" w:rsidRPr="00C67CAC" w:rsidRDefault="00BD329A" w:rsidP="00BD329A">
      <w:pPr>
        <w:rPr>
          <w:rFonts w:ascii="Arial" w:hAnsi="Arial" w:cs="Arial"/>
          <w:color w:val="000000"/>
        </w:rPr>
      </w:pPr>
      <w:r w:rsidRPr="00C67CAC">
        <w:rPr>
          <w:rFonts w:ascii="Arial" w:hAnsi="Arial" w:cs="Arial"/>
          <w:color w:val="000000"/>
        </w:rPr>
        <w:t xml:space="preserve">West Northumberland PCN is a large network which represents </w:t>
      </w:r>
      <w:r w:rsidR="00410C64">
        <w:rPr>
          <w:rFonts w:ascii="Arial" w:hAnsi="Arial" w:cs="Arial"/>
          <w:color w:val="000000"/>
        </w:rPr>
        <w:t>ten</w:t>
      </w:r>
      <w:r w:rsidRPr="00C67CAC">
        <w:rPr>
          <w:rFonts w:ascii="Arial" w:hAnsi="Arial" w:cs="Arial"/>
          <w:color w:val="000000"/>
        </w:rPr>
        <w:t xml:space="preserve"> practices </w:t>
      </w:r>
      <w:r w:rsidR="002F0A5D">
        <w:rPr>
          <w:rFonts w:ascii="Arial" w:hAnsi="Arial" w:cs="Arial"/>
          <w:color w:val="000000"/>
        </w:rPr>
        <w:t xml:space="preserve">and </w:t>
      </w:r>
      <w:r w:rsidR="00410C64">
        <w:rPr>
          <w:rFonts w:ascii="Arial" w:hAnsi="Arial" w:cs="Arial"/>
          <w:color w:val="000000"/>
        </w:rPr>
        <w:t>two</w:t>
      </w:r>
      <w:r w:rsidR="002F0A5D">
        <w:rPr>
          <w:rFonts w:ascii="Arial" w:hAnsi="Arial" w:cs="Arial"/>
          <w:color w:val="000000"/>
        </w:rPr>
        <w:t xml:space="preserve"> non-member practices </w:t>
      </w:r>
      <w:r w:rsidRPr="00C67CAC">
        <w:rPr>
          <w:rFonts w:ascii="Arial" w:hAnsi="Arial" w:cs="Arial"/>
          <w:color w:val="000000"/>
        </w:rPr>
        <w:t xml:space="preserve">across the area, centred </w:t>
      </w:r>
      <w:r w:rsidR="00584DA0">
        <w:rPr>
          <w:rFonts w:ascii="Arial" w:hAnsi="Arial" w:cs="Arial"/>
          <w:color w:val="000000"/>
        </w:rPr>
        <w:t>i</w:t>
      </w:r>
      <w:r w:rsidRPr="00C67CAC">
        <w:rPr>
          <w:rFonts w:ascii="Arial" w:hAnsi="Arial" w:cs="Arial"/>
          <w:color w:val="000000"/>
        </w:rPr>
        <w:t xml:space="preserve">n Hexham but extending west-east from Haltwhistle to Ponteland, and north-south from </w:t>
      </w:r>
      <w:r w:rsidR="00724545">
        <w:rPr>
          <w:rFonts w:ascii="Arial" w:hAnsi="Arial" w:cs="Arial"/>
          <w:color w:val="000000"/>
        </w:rPr>
        <w:t>Scots Gap</w:t>
      </w:r>
      <w:r w:rsidRPr="00C67CAC">
        <w:rPr>
          <w:rFonts w:ascii="Arial" w:hAnsi="Arial" w:cs="Arial"/>
          <w:color w:val="000000"/>
        </w:rPr>
        <w:t xml:space="preserve"> to </w:t>
      </w:r>
      <w:r w:rsidR="00BB3A84">
        <w:rPr>
          <w:rFonts w:ascii="Arial" w:hAnsi="Arial" w:cs="Arial"/>
          <w:color w:val="000000"/>
        </w:rPr>
        <w:t>Branch End</w:t>
      </w:r>
      <w:r w:rsidRPr="00C67CAC">
        <w:rPr>
          <w:rFonts w:ascii="Arial" w:hAnsi="Arial" w:cs="Arial"/>
          <w:color w:val="000000"/>
        </w:rPr>
        <w:t>. The clients themselves may live rurally beyond these areas.</w:t>
      </w:r>
    </w:p>
    <w:p w14:paraId="5539C73C" w14:textId="77777777" w:rsidR="00BD329A" w:rsidRPr="005E2789" w:rsidRDefault="00BD329A" w:rsidP="00BD329A">
      <w:pPr>
        <w:rPr>
          <w:rFonts w:ascii="Arial" w:hAnsi="Arial" w:cs="Arial"/>
          <w:color w:val="000000"/>
          <w:sz w:val="22"/>
          <w:szCs w:val="22"/>
        </w:rPr>
      </w:pPr>
    </w:p>
    <w:p w14:paraId="249D221D" w14:textId="21591B10" w:rsidR="00E83362" w:rsidRPr="00C67CAC" w:rsidRDefault="00EF7C1C" w:rsidP="0016039E">
      <w:pPr>
        <w:rPr>
          <w:rFonts w:ascii="Arial" w:hAnsi="Arial" w:cs="Arial"/>
          <w:color w:val="000000"/>
        </w:rPr>
      </w:pPr>
      <w:r w:rsidRPr="00C67CAC">
        <w:rPr>
          <w:rFonts w:ascii="Arial" w:hAnsi="Arial" w:cs="Arial"/>
          <w:color w:val="000000"/>
        </w:rPr>
        <w:lastRenderedPageBreak/>
        <w:t>The</w:t>
      </w:r>
      <w:r w:rsidR="009C5E5C" w:rsidRPr="00C67CAC">
        <w:rPr>
          <w:rFonts w:ascii="Arial" w:hAnsi="Arial" w:cs="Arial"/>
          <w:color w:val="000000"/>
        </w:rPr>
        <w:t xml:space="preserve"> </w:t>
      </w:r>
      <w:r w:rsidR="00EF7A18" w:rsidRPr="00C67CAC">
        <w:rPr>
          <w:rFonts w:ascii="Arial" w:hAnsi="Arial" w:cs="Arial"/>
          <w:color w:val="000000"/>
        </w:rPr>
        <w:t>Living Well Coordinators</w:t>
      </w:r>
      <w:r w:rsidRPr="00C67CAC">
        <w:rPr>
          <w:rFonts w:ascii="Arial" w:hAnsi="Arial" w:cs="Arial"/>
          <w:color w:val="000000"/>
        </w:rPr>
        <w:t xml:space="preserve"> will work across a </w:t>
      </w:r>
      <w:r w:rsidR="00EF7A18" w:rsidRPr="00C67CAC">
        <w:rPr>
          <w:rFonts w:ascii="Arial" w:hAnsi="Arial" w:cs="Arial"/>
          <w:color w:val="000000"/>
        </w:rPr>
        <w:t xml:space="preserve">small </w:t>
      </w:r>
      <w:r w:rsidRPr="00C67CAC">
        <w:rPr>
          <w:rFonts w:ascii="Arial" w:hAnsi="Arial" w:cs="Arial"/>
          <w:color w:val="000000"/>
        </w:rPr>
        <w:t>number of allocated GP practices</w:t>
      </w:r>
      <w:r w:rsidR="00CD4B4D" w:rsidRPr="00C67CAC">
        <w:rPr>
          <w:rFonts w:ascii="Arial" w:hAnsi="Arial" w:cs="Arial"/>
          <w:color w:val="000000"/>
        </w:rPr>
        <w:t xml:space="preserve">, in collaboration with practice-based </w:t>
      </w:r>
      <w:r w:rsidR="002F0A5D">
        <w:rPr>
          <w:rFonts w:ascii="Arial" w:hAnsi="Arial" w:cs="Arial"/>
          <w:color w:val="000000"/>
        </w:rPr>
        <w:t>staff</w:t>
      </w:r>
      <w:r w:rsidR="00CD4B4D" w:rsidRPr="00C67CAC">
        <w:rPr>
          <w:rFonts w:ascii="Arial" w:hAnsi="Arial" w:cs="Arial"/>
          <w:color w:val="000000"/>
        </w:rPr>
        <w:t>.</w:t>
      </w:r>
      <w:r w:rsidR="00791CB9" w:rsidRPr="00C67CAC">
        <w:rPr>
          <w:rFonts w:ascii="Arial" w:hAnsi="Arial" w:cs="Arial"/>
          <w:color w:val="000000"/>
        </w:rPr>
        <w:t xml:space="preserve"> </w:t>
      </w:r>
      <w:r w:rsidR="002F0A5D">
        <w:rPr>
          <w:rFonts w:ascii="Arial" w:hAnsi="Arial" w:cs="Arial"/>
          <w:color w:val="000000"/>
        </w:rPr>
        <w:t>Referrals</w:t>
      </w:r>
      <w:r w:rsidR="00791CB9" w:rsidRPr="00C67CAC">
        <w:rPr>
          <w:rFonts w:ascii="Arial" w:hAnsi="Arial" w:cs="Arial"/>
          <w:color w:val="000000"/>
        </w:rPr>
        <w:t xml:space="preserve"> are likely to </w:t>
      </w:r>
      <w:r w:rsidR="002F0A5D">
        <w:rPr>
          <w:rFonts w:ascii="Arial" w:hAnsi="Arial" w:cs="Arial"/>
          <w:color w:val="000000"/>
        </w:rPr>
        <w:t>mostly arise</w:t>
      </w:r>
      <w:r w:rsidR="00791CB9" w:rsidRPr="00C67CAC">
        <w:rPr>
          <w:rFonts w:ascii="Arial" w:hAnsi="Arial" w:cs="Arial"/>
          <w:color w:val="000000"/>
        </w:rPr>
        <w:t xml:space="preserve"> from the </w:t>
      </w:r>
      <w:r w:rsidR="00410C64">
        <w:rPr>
          <w:rFonts w:ascii="Arial" w:hAnsi="Arial" w:cs="Arial"/>
          <w:color w:val="000000"/>
        </w:rPr>
        <w:t>g</w:t>
      </w:r>
      <w:r w:rsidR="00791CB9" w:rsidRPr="00C67CAC">
        <w:rPr>
          <w:rFonts w:ascii="Arial" w:hAnsi="Arial" w:cs="Arial"/>
          <w:color w:val="000000"/>
        </w:rPr>
        <w:t xml:space="preserve">eneral </w:t>
      </w:r>
      <w:r w:rsidR="00410C64">
        <w:rPr>
          <w:rFonts w:ascii="Arial" w:hAnsi="Arial" w:cs="Arial"/>
          <w:color w:val="000000"/>
        </w:rPr>
        <w:t>p</w:t>
      </w:r>
      <w:r w:rsidR="00791CB9" w:rsidRPr="00C67CAC">
        <w:rPr>
          <w:rFonts w:ascii="Arial" w:hAnsi="Arial" w:cs="Arial"/>
          <w:color w:val="000000"/>
        </w:rPr>
        <w:t xml:space="preserve">ractice team, </w:t>
      </w:r>
      <w:r w:rsidR="00584DA0">
        <w:rPr>
          <w:rFonts w:ascii="Arial" w:hAnsi="Arial" w:cs="Arial"/>
          <w:color w:val="000000"/>
        </w:rPr>
        <w:t>although</w:t>
      </w:r>
      <w:r w:rsidR="002F0A5D">
        <w:rPr>
          <w:rFonts w:ascii="Arial" w:hAnsi="Arial" w:cs="Arial"/>
          <w:color w:val="000000"/>
        </w:rPr>
        <w:t xml:space="preserve"> </w:t>
      </w:r>
      <w:r w:rsidR="00791CB9" w:rsidRPr="00C67CAC">
        <w:rPr>
          <w:rFonts w:ascii="Arial" w:hAnsi="Arial" w:cs="Arial"/>
          <w:color w:val="000000"/>
        </w:rPr>
        <w:t>the aim of the</w:t>
      </w:r>
      <w:r w:rsidR="00EF7A18" w:rsidRPr="00C67CAC">
        <w:rPr>
          <w:rFonts w:ascii="Arial" w:hAnsi="Arial" w:cs="Arial"/>
          <w:color w:val="000000"/>
        </w:rPr>
        <w:t xml:space="preserve"> Living Well Coordinator</w:t>
      </w:r>
      <w:r w:rsidR="00791CB9" w:rsidRPr="00C67CAC">
        <w:rPr>
          <w:rFonts w:ascii="Arial" w:hAnsi="Arial" w:cs="Arial"/>
          <w:color w:val="000000"/>
        </w:rPr>
        <w:t xml:space="preserve"> role is</w:t>
      </w:r>
      <w:r w:rsidR="00584DA0" w:rsidRPr="00584DA0">
        <w:rPr>
          <w:rFonts w:ascii="Arial" w:hAnsi="Arial" w:cs="Arial"/>
          <w:color w:val="000000"/>
        </w:rPr>
        <w:t xml:space="preserve"> </w:t>
      </w:r>
      <w:r w:rsidR="00584DA0" w:rsidRPr="00C67CAC">
        <w:rPr>
          <w:rFonts w:ascii="Arial" w:hAnsi="Arial" w:cs="Arial"/>
          <w:color w:val="000000"/>
        </w:rPr>
        <w:t>also</w:t>
      </w:r>
      <w:r w:rsidR="00791CB9" w:rsidRPr="00C67CAC">
        <w:rPr>
          <w:rFonts w:ascii="Arial" w:hAnsi="Arial" w:cs="Arial"/>
          <w:color w:val="000000"/>
        </w:rPr>
        <w:t xml:space="preserve"> to provide non-medicalised support to clients</w:t>
      </w:r>
      <w:r w:rsidR="00E33AB8" w:rsidRPr="00C67CAC">
        <w:rPr>
          <w:rFonts w:ascii="Arial" w:hAnsi="Arial" w:cs="Arial"/>
          <w:color w:val="000000"/>
        </w:rPr>
        <w:t xml:space="preserve"> referred from other sources, or through self-referral. </w:t>
      </w:r>
    </w:p>
    <w:p w14:paraId="3B3279CB" w14:textId="77777777" w:rsidR="00791CB9" w:rsidRPr="005E2789" w:rsidRDefault="00791CB9" w:rsidP="0016039E">
      <w:pPr>
        <w:rPr>
          <w:rFonts w:ascii="Arial" w:hAnsi="Arial" w:cs="Arial"/>
          <w:color w:val="000000"/>
          <w:sz w:val="22"/>
          <w:szCs w:val="22"/>
        </w:rPr>
      </w:pPr>
    </w:p>
    <w:p w14:paraId="1A77309F" w14:textId="1CC2B6DB" w:rsidR="00791CB9" w:rsidRPr="00C67CAC" w:rsidRDefault="00410C64" w:rsidP="00CB760B">
      <w:pPr>
        <w:rPr>
          <w:rFonts w:ascii="Arial" w:hAnsi="Arial" w:cs="Arial"/>
          <w:color w:val="000000"/>
        </w:rPr>
      </w:pPr>
      <w:hyperlink r:id="rId10" w:history="1">
        <w:r w:rsidR="00791CB9" w:rsidRPr="00410C64">
          <w:rPr>
            <w:rStyle w:val="Hyperlink"/>
            <w:rFonts w:ascii="Arial" w:hAnsi="Arial" w:cs="Arial"/>
          </w:rPr>
          <w:t xml:space="preserve">Adapt </w:t>
        </w:r>
        <w:r w:rsidRPr="00410C64">
          <w:rPr>
            <w:rStyle w:val="Hyperlink"/>
            <w:rFonts w:ascii="Arial" w:hAnsi="Arial" w:cs="Arial"/>
          </w:rPr>
          <w:t>(NE)</w:t>
        </w:r>
        <w:r w:rsidR="00704DBA" w:rsidRPr="00410C64">
          <w:rPr>
            <w:rStyle w:val="Hyperlink"/>
            <w:rFonts w:ascii="Arial" w:hAnsi="Arial" w:cs="Arial"/>
          </w:rPr>
          <w:t>,</w:t>
        </w:r>
      </w:hyperlink>
      <w:r w:rsidR="00704DBA" w:rsidRPr="00C67CAC">
        <w:rPr>
          <w:rFonts w:ascii="Arial" w:hAnsi="Arial" w:cs="Arial"/>
        </w:rPr>
        <w:t xml:space="preserve"> </w:t>
      </w:r>
      <w:r w:rsidR="00791CB9" w:rsidRPr="00C67CAC">
        <w:rPr>
          <w:rFonts w:ascii="Arial" w:hAnsi="Arial" w:cs="Arial"/>
          <w:color w:val="000000"/>
        </w:rPr>
        <w:t xml:space="preserve">a local and respected </w:t>
      </w:r>
      <w:r w:rsidR="00F274B0" w:rsidRPr="00C67CAC">
        <w:rPr>
          <w:rFonts w:ascii="Arial" w:hAnsi="Arial" w:cs="Arial"/>
          <w:color w:val="000000"/>
        </w:rPr>
        <w:t>d</w:t>
      </w:r>
      <w:r w:rsidR="00791CB9" w:rsidRPr="00C67CAC">
        <w:rPr>
          <w:rFonts w:ascii="Arial" w:hAnsi="Arial" w:cs="Arial"/>
          <w:color w:val="000000"/>
        </w:rPr>
        <w:t xml:space="preserve">isability and </w:t>
      </w:r>
      <w:r w:rsidR="00F274B0" w:rsidRPr="00C67CAC">
        <w:rPr>
          <w:rFonts w:ascii="Arial" w:hAnsi="Arial" w:cs="Arial"/>
          <w:color w:val="000000"/>
        </w:rPr>
        <w:t>a</w:t>
      </w:r>
      <w:r w:rsidR="00791CB9" w:rsidRPr="00C67CAC">
        <w:rPr>
          <w:rFonts w:ascii="Arial" w:hAnsi="Arial" w:cs="Arial"/>
          <w:color w:val="000000"/>
        </w:rPr>
        <w:t>ccess-focused charity and social enterprise organisation</w:t>
      </w:r>
      <w:r w:rsidR="00F274B0" w:rsidRPr="00C67CAC">
        <w:rPr>
          <w:rFonts w:ascii="Arial" w:hAnsi="Arial" w:cs="Arial"/>
          <w:color w:val="000000"/>
        </w:rPr>
        <w:t>,</w:t>
      </w:r>
      <w:r w:rsidR="00791CB9" w:rsidRPr="00C67CAC">
        <w:rPr>
          <w:rFonts w:ascii="Arial" w:hAnsi="Arial" w:cs="Arial"/>
          <w:color w:val="000000"/>
        </w:rPr>
        <w:t xml:space="preserve"> </w:t>
      </w:r>
      <w:r w:rsidR="00E33AB8" w:rsidRPr="00C67CAC">
        <w:rPr>
          <w:rFonts w:ascii="Arial" w:hAnsi="Arial" w:cs="Arial"/>
          <w:color w:val="000000"/>
        </w:rPr>
        <w:t>was</w:t>
      </w:r>
      <w:r w:rsidR="00791CB9" w:rsidRPr="00C67CAC">
        <w:rPr>
          <w:rFonts w:ascii="Arial" w:hAnsi="Arial" w:cs="Arial"/>
          <w:color w:val="000000"/>
        </w:rPr>
        <w:t xml:space="preserve"> selected as an ideal host-employer for </w:t>
      </w:r>
      <w:r w:rsidR="00E33AB8" w:rsidRPr="00C67CAC">
        <w:rPr>
          <w:rFonts w:ascii="Arial" w:hAnsi="Arial" w:cs="Arial"/>
          <w:color w:val="000000"/>
        </w:rPr>
        <w:t>these posts</w:t>
      </w:r>
      <w:r w:rsidR="00791CB9" w:rsidRPr="00C67CAC">
        <w:rPr>
          <w:rFonts w:ascii="Arial" w:hAnsi="Arial" w:cs="Arial"/>
          <w:color w:val="000000"/>
        </w:rPr>
        <w:t xml:space="preserve">. </w:t>
      </w:r>
      <w:r w:rsidR="003B7C61" w:rsidRPr="00C67CAC">
        <w:rPr>
          <w:rFonts w:ascii="Arial" w:hAnsi="Arial" w:cs="Arial"/>
          <w:color w:val="000000"/>
        </w:rPr>
        <w:t xml:space="preserve">Living Well Coordinators </w:t>
      </w:r>
      <w:r w:rsidR="00E33AB8" w:rsidRPr="00C67CAC">
        <w:rPr>
          <w:rFonts w:ascii="Arial" w:hAnsi="Arial" w:cs="Arial"/>
          <w:color w:val="000000"/>
        </w:rPr>
        <w:t>also ha</w:t>
      </w:r>
      <w:r w:rsidR="003B7C61" w:rsidRPr="00C67CAC">
        <w:rPr>
          <w:rFonts w:ascii="Arial" w:hAnsi="Arial" w:cs="Arial"/>
          <w:color w:val="000000"/>
        </w:rPr>
        <w:t>ve</w:t>
      </w:r>
      <w:r w:rsidR="00E33AB8" w:rsidRPr="00C67CAC">
        <w:rPr>
          <w:rFonts w:ascii="Arial" w:hAnsi="Arial" w:cs="Arial"/>
          <w:color w:val="000000"/>
        </w:rPr>
        <w:t xml:space="preserve"> access to </w:t>
      </w:r>
      <w:r w:rsidR="003B7C61" w:rsidRPr="00C67CAC">
        <w:rPr>
          <w:rFonts w:ascii="Arial" w:hAnsi="Arial" w:cs="Arial"/>
          <w:color w:val="000000"/>
        </w:rPr>
        <w:t xml:space="preserve">regular peer support and training, as well as membership of the </w:t>
      </w:r>
      <w:hyperlink r:id="rId11" w:history="1">
        <w:r w:rsidR="003B7C61" w:rsidRPr="00410C64">
          <w:rPr>
            <w:rStyle w:val="Hyperlink"/>
            <w:rFonts w:ascii="Arial" w:hAnsi="Arial" w:cs="Arial"/>
          </w:rPr>
          <w:t>National Association of Link Workers</w:t>
        </w:r>
      </w:hyperlink>
      <w:r>
        <w:rPr>
          <w:rFonts w:ascii="Arial" w:hAnsi="Arial" w:cs="Arial"/>
          <w:color w:val="000000"/>
        </w:rPr>
        <w:t>.</w:t>
      </w:r>
    </w:p>
    <w:p w14:paraId="69910F5D" w14:textId="77777777" w:rsidR="00F9058F" w:rsidRPr="005E2789" w:rsidRDefault="00F9058F" w:rsidP="0016039E">
      <w:pPr>
        <w:rPr>
          <w:rFonts w:ascii="Arial" w:hAnsi="Arial" w:cs="Arial"/>
          <w:color w:val="000000"/>
          <w:sz w:val="22"/>
          <w:szCs w:val="22"/>
        </w:rPr>
      </w:pPr>
    </w:p>
    <w:p w14:paraId="7D074730" w14:textId="77777777" w:rsidR="00EF7C1C" w:rsidRPr="00C67CAC" w:rsidRDefault="00157D04" w:rsidP="0016039E">
      <w:pPr>
        <w:rPr>
          <w:rFonts w:ascii="Arial" w:hAnsi="Arial" w:cs="Arial"/>
          <w:b/>
          <w:color w:val="000000"/>
        </w:rPr>
      </w:pPr>
      <w:r w:rsidRPr="00C67CAC">
        <w:rPr>
          <w:rFonts w:ascii="Arial" w:hAnsi="Arial" w:cs="Arial"/>
          <w:b/>
          <w:color w:val="000000"/>
        </w:rPr>
        <w:t>Job Purpose:</w:t>
      </w:r>
    </w:p>
    <w:p w14:paraId="1B42E591" w14:textId="77777777" w:rsidR="00EF7C1C" w:rsidRPr="005E2789" w:rsidRDefault="00EF7C1C" w:rsidP="0016039E">
      <w:pPr>
        <w:rPr>
          <w:rFonts w:ascii="Arial" w:hAnsi="Arial" w:cs="Arial"/>
          <w:color w:val="000000"/>
          <w:sz w:val="22"/>
          <w:szCs w:val="22"/>
        </w:rPr>
      </w:pPr>
    </w:p>
    <w:p w14:paraId="706D9928" w14:textId="77777777" w:rsidR="00E33AB8" w:rsidRPr="00C67CAC" w:rsidRDefault="00F73647" w:rsidP="0016039E">
      <w:pPr>
        <w:rPr>
          <w:rFonts w:ascii="Arial" w:hAnsi="Arial" w:cs="Arial"/>
          <w:color w:val="000000"/>
        </w:rPr>
      </w:pPr>
      <w:r w:rsidRPr="00C67CAC">
        <w:rPr>
          <w:rFonts w:ascii="Arial" w:hAnsi="Arial" w:cs="Arial"/>
          <w:color w:val="000000"/>
        </w:rPr>
        <w:t>You will</w:t>
      </w:r>
      <w:r w:rsidR="00E734D5" w:rsidRPr="00C67CAC">
        <w:rPr>
          <w:rFonts w:ascii="Arial" w:hAnsi="Arial" w:cs="Arial"/>
          <w:color w:val="000000"/>
        </w:rPr>
        <w:t xml:space="preserve"> support patients</w:t>
      </w:r>
      <w:r w:rsidR="00EA0262" w:rsidRPr="00C67CAC">
        <w:rPr>
          <w:rFonts w:ascii="Arial" w:hAnsi="Arial" w:cs="Arial"/>
          <w:color w:val="000000"/>
        </w:rPr>
        <w:t xml:space="preserve"> referred to the </w:t>
      </w:r>
      <w:r w:rsidR="00E33AB8" w:rsidRPr="00C67CAC">
        <w:rPr>
          <w:rFonts w:ascii="Arial" w:hAnsi="Arial" w:cs="Arial"/>
          <w:color w:val="000000"/>
        </w:rPr>
        <w:t>Living Well Service</w:t>
      </w:r>
      <w:r w:rsidR="00E734D5" w:rsidRPr="00C67CAC">
        <w:rPr>
          <w:rFonts w:ascii="Arial" w:hAnsi="Arial" w:cs="Arial"/>
          <w:color w:val="000000"/>
        </w:rPr>
        <w:t xml:space="preserve"> by providing</w:t>
      </w:r>
      <w:r w:rsidRPr="00C67CAC">
        <w:rPr>
          <w:rFonts w:ascii="Arial" w:hAnsi="Arial" w:cs="Arial"/>
          <w:color w:val="000000"/>
        </w:rPr>
        <w:t xml:space="preserve"> advocac</w:t>
      </w:r>
      <w:r w:rsidR="00E734D5" w:rsidRPr="00C67CAC">
        <w:rPr>
          <w:rFonts w:ascii="Arial" w:hAnsi="Arial" w:cs="Arial"/>
          <w:color w:val="000000"/>
        </w:rPr>
        <w:t>y</w:t>
      </w:r>
      <w:r w:rsidR="00EA0262" w:rsidRPr="00C67CAC">
        <w:rPr>
          <w:rFonts w:ascii="Arial" w:hAnsi="Arial" w:cs="Arial"/>
          <w:color w:val="000000"/>
        </w:rPr>
        <w:t>,</w:t>
      </w:r>
      <w:r w:rsidR="00943CAA" w:rsidRPr="00C67CAC">
        <w:rPr>
          <w:rFonts w:ascii="Arial" w:hAnsi="Arial" w:cs="Arial"/>
          <w:color w:val="000000"/>
        </w:rPr>
        <w:t xml:space="preserve"> signposting and</w:t>
      </w:r>
      <w:r w:rsidR="00E33AB8" w:rsidRPr="00C67CAC">
        <w:rPr>
          <w:rFonts w:ascii="Arial" w:hAnsi="Arial" w:cs="Arial"/>
          <w:color w:val="000000"/>
        </w:rPr>
        <w:t>,</w:t>
      </w:r>
      <w:r w:rsidR="00EA0262" w:rsidRPr="00C67CAC">
        <w:rPr>
          <w:rFonts w:ascii="Arial" w:hAnsi="Arial" w:cs="Arial"/>
          <w:color w:val="000000"/>
        </w:rPr>
        <w:t xml:space="preserve"> where necessary</w:t>
      </w:r>
      <w:r w:rsidR="00E33AB8" w:rsidRPr="00C67CAC">
        <w:rPr>
          <w:rFonts w:ascii="Arial" w:hAnsi="Arial" w:cs="Arial"/>
          <w:color w:val="000000"/>
        </w:rPr>
        <w:t>,</w:t>
      </w:r>
      <w:r w:rsidR="00EA0262" w:rsidRPr="00C67CAC">
        <w:rPr>
          <w:rFonts w:ascii="Arial" w:hAnsi="Arial" w:cs="Arial"/>
          <w:color w:val="000000"/>
        </w:rPr>
        <w:t xml:space="preserve"> accompanying</w:t>
      </w:r>
      <w:r w:rsidR="00943CAA" w:rsidRPr="00C67CAC">
        <w:rPr>
          <w:rFonts w:ascii="Arial" w:hAnsi="Arial" w:cs="Arial"/>
          <w:color w:val="000000"/>
        </w:rPr>
        <w:t xml:space="preserve"> individuals to </w:t>
      </w:r>
      <w:r w:rsidRPr="00C67CAC">
        <w:rPr>
          <w:rFonts w:ascii="Arial" w:hAnsi="Arial" w:cs="Arial"/>
          <w:color w:val="000000"/>
        </w:rPr>
        <w:t>loc</w:t>
      </w:r>
      <w:r w:rsidR="00943CAA" w:rsidRPr="00C67CAC">
        <w:rPr>
          <w:rFonts w:ascii="Arial" w:hAnsi="Arial" w:cs="Arial"/>
          <w:color w:val="000000"/>
        </w:rPr>
        <w:t>al, non-medical sources of help</w:t>
      </w:r>
      <w:r w:rsidRPr="00C67CAC">
        <w:rPr>
          <w:rFonts w:ascii="Arial" w:hAnsi="Arial" w:cs="Arial"/>
          <w:color w:val="000000"/>
        </w:rPr>
        <w:t xml:space="preserve">. </w:t>
      </w:r>
    </w:p>
    <w:p w14:paraId="0A833C77" w14:textId="77777777" w:rsidR="00C67CAC" w:rsidRPr="00C67CAC" w:rsidRDefault="00C67CAC" w:rsidP="0016039E">
      <w:pPr>
        <w:rPr>
          <w:rFonts w:ascii="Arial" w:hAnsi="Arial" w:cs="Arial"/>
          <w:color w:val="000000"/>
          <w:sz w:val="16"/>
          <w:szCs w:val="16"/>
        </w:rPr>
      </w:pPr>
    </w:p>
    <w:p w14:paraId="37997730" w14:textId="764C849D" w:rsidR="00E33AB8" w:rsidRPr="00C10E20" w:rsidRDefault="002F0A5D" w:rsidP="00C10E20">
      <w:pPr>
        <w:pStyle w:val="BodyText"/>
        <w:jc w:val="left"/>
        <w:rPr>
          <w:sz w:val="24"/>
        </w:rPr>
      </w:pPr>
      <w:r w:rsidRPr="00C10E20">
        <w:rPr>
          <w:rFonts w:cs="Arial"/>
          <w:color w:val="000000" w:themeColor="text1"/>
          <w:sz w:val="24"/>
          <w:szCs w:val="24"/>
        </w:rPr>
        <w:t xml:space="preserve">This role </w:t>
      </w:r>
      <w:r w:rsidR="00584DA0" w:rsidRPr="00C10E20">
        <w:rPr>
          <w:rFonts w:cs="Arial"/>
          <w:color w:val="000000" w:themeColor="text1"/>
          <w:sz w:val="24"/>
          <w:szCs w:val="24"/>
        </w:rPr>
        <w:t>involves</w:t>
      </w:r>
      <w:r w:rsidR="00E33AB8" w:rsidRPr="00C10E20">
        <w:rPr>
          <w:rFonts w:cs="Arial"/>
          <w:color w:val="000000" w:themeColor="text1"/>
          <w:sz w:val="24"/>
          <w:szCs w:val="24"/>
        </w:rPr>
        <w:t xml:space="preserve"> face-to-face</w:t>
      </w:r>
      <w:r w:rsidR="00584DA0" w:rsidRPr="00C10E20">
        <w:rPr>
          <w:rFonts w:cs="Arial"/>
          <w:color w:val="000000" w:themeColor="text1"/>
          <w:sz w:val="24"/>
          <w:szCs w:val="24"/>
        </w:rPr>
        <w:t>, telephone and written</w:t>
      </w:r>
      <w:r w:rsidR="00E33AB8" w:rsidRPr="00C10E20">
        <w:rPr>
          <w:rFonts w:cs="Arial"/>
          <w:color w:val="000000" w:themeColor="text1"/>
          <w:sz w:val="24"/>
          <w:szCs w:val="24"/>
        </w:rPr>
        <w:t xml:space="preserve"> work</w:t>
      </w:r>
      <w:r w:rsidR="00584DA0" w:rsidRPr="00C10E20">
        <w:rPr>
          <w:rFonts w:cs="Arial"/>
          <w:color w:val="000000" w:themeColor="text1"/>
          <w:sz w:val="24"/>
          <w:szCs w:val="24"/>
        </w:rPr>
        <w:t>.</w:t>
      </w:r>
      <w:r w:rsidR="00E33AB8" w:rsidRPr="00C10E20">
        <w:rPr>
          <w:rFonts w:cs="Arial"/>
          <w:color w:val="000000" w:themeColor="text1"/>
          <w:sz w:val="24"/>
          <w:szCs w:val="24"/>
        </w:rPr>
        <w:t xml:space="preserve"> </w:t>
      </w:r>
      <w:r w:rsidR="00584DA0" w:rsidRPr="00C10E20">
        <w:rPr>
          <w:rFonts w:cs="Arial"/>
          <w:color w:val="000000" w:themeColor="text1"/>
          <w:sz w:val="24"/>
          <w:szCs w:val="24"/>
        </w:rPr>
        <w:t>Y</w:t>
      </w:r>
      <w:r w:rsidR="00E33AB8" w:rsidRPr="00C10E20">
        <w:rPr>
          <w:rFonts w:cs="Arial"/>
          <w:color w:val="000000" w:themeColor="text1"/>
          <w:sz w:val="24"/>
          <w:szCs w:val="24"/>
        </w:rPr>
        <w:t>ou will w</w:t>
      </w:r>
      <w:r w:rsidR="00EF7C1C" w:rsidRPr="00C10E20">
        <w:rPr>
          <w:rFonts w:cs="Arial"/>
          <w:color w:val="000000" w:themeColor="text1"/>
          <w:sz w:val="24"/>
          <w:szCs w:val="24"/>
        </w:rPr>
        <w:t xml:space="preserve">ork </w:t>
      </w:r>
      <w:r w:rsidR="00E20C8A" w:rsidRPr="00C10E20">
        <w:rPr>
          <w:rFonts w:cs="Arial"/>
          <w:color w:val="000000" w:themeColor="text1"/>
          <w:sz w:val="24"/>
          <w:szCs w:val="24"/>
        </w:rPr>
        <w:t>within</w:t>
      </w:r>
      <w:r w:rsidR="00EF7C1C" w:rsidRPr="00C10E20">
        <w:rPr>
          <w:rFonts w:cs="Arial"/>
          <w:color w:val="000000" w:themeColor="text1"/>
          <w:sz w:val="24"/>
          <w:szCs w:val="24"/>
        </w:rPr>
        <w:t xml:space="preserve"> the GP </w:t>
      </w:r>
      <w:r w:rsidR="00C510A4" w:rsidRPr="00C10E20">
        <w:rPr>
          <w:rFonts w:cs="Arial"/>
          <w:color w:val="000000" w:themeColor="text1"/>
          <w:sz w:val="24"/>
          <w:szCs w:val="24"/>
        </w:rPr>
        <w:t>practices, the Adapt (NE)</w:t>
      </w:r>
      <w:r w:rsidR="00EF7C1C" w:rsidRPr="00C10E20">
        <w:rPr>
          <w:rFonts w:cs="Arial"/>
          <w:color w:val="000000" w:themeColor="text1"/>
          <w:sz w:val="24"/>
          <w:szCs w:val="24"/>
        </w:rPr>
        <w:t xml:space="preserve"> </w:t>
      </w:r>
      <w:r w:rsidR="00C510A4" w:rsidRPr="00C10E20">
        <w:rPr>
          <w:rFonts w:cs="Arial"/>
          <w:color w:val="000000" w:themeColor="text1"/>
          <w:sz w:val="24"/>
          <w:szCs w:val="24"/>
        </w:rPr>
        <w:t xml:space="preserve">office </w:t>
      </w:r>
      <w:r w:rsidR="00C10E20" w:rsidRPr="00C10E20">
        <w:rPr>
          <w:rFonts w:cs="Arial"/>
          <w:color w:val="000000" w:themeColor="text1"/>
          <w:sz w:val="24"/>
          <w:szCs w:val="24"/>
        </w:rPr>
        <w:t>and</w:t>
      </w:r>
      <w:r w:rsidR="00E33AB8" w:rsidRPr="00C10E20">
        <w:rPr>
          <w:rFonts w:cs="Arial"/>
          <w:color w:val="000000" w:themeColor="text1"/>
          <w:sz w:val="24"/>
          <w:szCs w:val="24"/>
        </w:rPr>
        <w:t xml:space="preserve">, where appropriate, </w:t>
      </w:r>
      <w:r w:rsidR="00E20C8A">
        <w:rPr>
          <w:rFonts w:cs="Arial"/>
          <w:color w:val="000000" w:themeColor="text1"/>
          <w:sz w:val="24"/>
          <w:szCs w:val="24"/>
        </w:rPr>
        <w:t xml:space="preserve">will </w:t>
      </w:r>
      <w:r w:rsidR="00E33AB8" w:rsidRPr="00C10E20">
        <w:rPr>
          <w:rFonts w:cs="Arial"/>
          <w:color w:val="000000" w:themeColor="text1"/>
          <w:sz w:val="24"/>
          <w:szCs w:val="24"/>
        </w:rPr>
        <w:t>visit</w:t>
      </w:r>
      <w:r w:rsidR="00EF7C1C" w:rsidRPr="00C10E20">
        <w:rPr>
          <w:rFonts w:cs="Arial"/>
          <w:color w:val="000000" w:themeColor="text1"/>
          <w:sz w:val="24"/>
          <w:szCs w:val="24"/>
        </w:rPr>
        <w:t xml:space="preserve"> patients in their homes to </w:t>
      </w:r>
      <w:r w:rsidR="00C10E20" w:rsidRPr="00C10E20">
        <w:rPr>
          <w:rFonts w:cs="Arial"/>
          <w:color w:val="000000" w:themeColor="text1"/>
          <w:sz w:val="24"/>
          <w:szCs w:val="24"/>
        </w:rPr>
        <w:t>discuss</w:t>
      </w:r>
      <w:r w:rsidR="00EF7C1C" w:rsidRPr="00C10E20">
        <w:rPr>
          <w:rFonts w:cs="Arial"/>
          <w:color w:val="000000" w:themeColor="text1"/>
          <w:sz w:val="24"/>
          <w:szCs w:val="24"/>
        </w:rPr>
        <w:t xml:space="preserve"> the</w:t>
      </w:r>
      <w:r w:rsidR="00F73647" w:rsidRPr="00C10E20">
        <w:rPr>
          <w:rFonts w:cs="Arial"/>
          <w:color w:val="000000" w:themeColor="text1"/>
          <w:sz w:val="24"/>
          <w:szCs w:val="24"/>
        </w:rPr>
        <w:t>ir needs</w:t>
      </w:r>
      <w:r w:rsidR="00066D3C" w:rsidRPr="00C10E20">
        <w:rPr>
          <w:rFonts w:cs="Arial"/>
          <w:color w:val="000000" w:themeColor="text1"/>
          <w:sz w:val="24"/>
          <w:szCs w:val="24"/>
        </w:rPr>
        <w:t xml:space="preserve"> and pro</w:t>
      </w:r>
      <w:r w:rsidR="00410C64">
        <w:rPr>
          <w:rFonts w:cs="Arial"/>
          <w:color w:val="000000" w:themeColor="text1"/>
          <w:sz w:val="24"/>
          <w:szCs w:val="24"/>
        </w:rPr>
        <w:t>v</w:t>
      </w:r>
      <w:r w:rsidR="00066D3C" w:rsidRPr="00C10E20">
        <w:rPr>
          <w:rFonts w:cs="Arial"/>
          <w:color w:val="000000" w:themeColor="text1"/>
          <w:sz w:val="24"/>
          <w:szCs w:val="24"/>
        </w:rPr>
        <w:t>ide support</w:t>
      </w:r>
      <w:r w:rsidR="00E33AB8" w:rsidRPr="00C10E20">
        <w:rPr>
          <w:rFonts w:cs="Arial"/>
          <w:color w:val="000000" w:themeColor="text1"/>
          <w:sz w:val="24"/>
          <w:szCs w:val="24"/>
        </w:rPr>
        <w:t>.</w:t>
      </w:r>
      <w:r w:rsidR="00C10E20">
        <w:rPr>
          <w:rFonts w:cs="Arial"/>
          <w:color w:val="000000" w:themeColor="text1"/>
        </w:rPr>
        <w:t xml:space="preserve"> Y</w:t>
      </w:r>
      <w:r w:rsidR="00C510A4">
        <w:rPr>
          <w:sz w:val="24"/>
        </w:rPr>
        <w:t xml:space="preserve">ou will also be required to work in other places throughout </w:t>
      </w:r>
      <w:r w:rsidR="00C510A4" w:rsidRPr="002E7124">
        <w:rPr>
          <w:sz w:val="24"/>
        </w:rPr>
        <w:t>the North East</w:t>
      </w:r>
      <w:r w:rsidR="00C10E20">
        <w:rPr>
          <w:sz w:val="24"/>
        </w:rPr>
        <w:t>,</w:t>
      </w:r>
      <w:r w:rsidR="00C510A4">
        <w:rPr>
          <w:sz w:val="24"/>
        </w:rPr>
        <w:t xml:space="preserve"> as identified in your individual work programme</w:t>
      </w:r>
      <w:r w:rsidR="00C10E20">
        <w:rPr>
          <w:sz w:val="24"/>
        </w:rPr>
        <w:t xml:space="preserve">.  </w:t>
      </w:r>
      <w:r w:rsidR="00C510A4">
        <w:rPr>
          <w:sz w:val="24"/>
        </w:rPr>
        <w:t>Working from home for specific purposes has to be sanctioned by your line manager.</w:t>
      </w:r>
    </w:p>
    <w:p w14:paraId="68B97369" w14:textId="77777777" w:rsidR="00C67CAC" w:rsidRPr="00C67CAC" w:rsidRDefault="00C67CAC" w:rsidP="0016039E">
      <w:pPr>
        <w:rPr>
          <w:rFonts w:ascii="Arial" w:hAnsi="Arial" w:cs="Arial"/>
          <w:color w:val="000000"/>
          <w:sz w:val="16"/>
          <w:szCs w:val="16"/>
        </w:rPr>
      </w:pPr>
    </w:p>
    <w:p w14:paraId="157E3665" w14:textId="77777777" w:rsidR="00DD014A" w:rsidRPr="00C67CAC" w:rsidRDefault="00EF7C1C" w:rsidP="0016039E">
      <w:pPr>
        <w:rPr>
          <w:rFonts w:ascii="Arial" w:hAnsi="Arial" w:cs="Arial"/>
          <w:color w:val="000000"/>
        </w:rPr>
      </w:pPr>
      <w:r w:rsidRPr="00C67CAC">
        <w:rPr>
          <w:rFonts w:ascii="Arial" w:hAnsi="Arial" w:cs="Arial"/>
          <w:color w:val="000000"/>
        </w:rPr>
        <w:t xml:space="preserve">You will </w:t>
      </w:r>
      <w:r w:rsidR="00F73647" w:rsidRPr="00C67CAC">
        <w:rPr>
          <w:rFonts w:ascii="Arial" w:hAnsi="Arial" w:cs="Arial"/>
          <w:color w:val="000000"/>
        </w:rPr>
        <w:t>proactively build relationships with patients</w:t>
      </w:r>
      <w:r w:rsidR="00943CAA" w:rsidRPr="00C67CAC">
        <w:rPr>
          <w:rFonts w:ascii="Arial" w:hAnsi="Arial" w:cs="Arial"/>
          <w:color w:val="000000"/>
        </w:rPr>
        <w:t xml:space="preserve">, offer </w:t>
      </w:r>
      <w:r w:rsidR="00DC19B5" w:rsidRPr="00C67CAC">
        <w:rPr>
          <w:rFonts w:ascii="Arial" w:hAnsi="Arial" w:cs="Arial"/>
          <w:color w:val="000000"/>
        </w:rPr>
        <w:t>support</w:t>
      </w:r>
      <w:r w:rsidR="00F73647" w:rsidRPr="00C67CAC">
        <w:rPr>
          <w:rFonts w:ascii="Arial" w:hAnsi="Arial" w:cs="Arial"/>
          <w:color w:val="000000"/>
        </w:rPr>
        <w:t xml:space="preserve"> </w:t>
      </w:r>
      <w:r w:rsidRPr="00C67CAC">
        <w:rPr>
          <w:rFonts w:ascii="Arial" w:hAnsi="Arial" w:cs="Arial"/>
          <w:color w:val="000000"/>
        </w:rPr>
        <w:t>and</w:t>
      </w:r>
      <w:r w:rsidR="00473513" w:rsidRPr="00C67CAC">
        <w:rPr>
          <w:rFonts w:ascii="Arial" w:hAnsi="Arial" w:cs="Arial"/>
          <w:color w:val="000000"/>
        </w:rPr>
        <w:t xml:space="preserve"> develop collaborative</w:t>
      </w:r>
      <w:r w:rsidRPr="00C67CAC">
        <w:rPr>
          <w:rFonts w:ascii="Arial" w:hAnsi="Arial" w:cs="Arial"/>
          <w:color w:val="000000"/>
        </w:rPr>
        <w:t xml:space="preserve"> solutions to </w:t>
      </w:r>
      <w:r w:rsidR="00473513" w:rsidRPr="00C67CAC">
        <w:rPr>
          <w:rFonts w:ascii="Arial" w:hAnsi="Arial" w:cs="Arial"/>
          <w:color w:val="000000"/>
        </w:rPr>
        <w:t>address their issues</w:t>
      </w:r>
      <w:r w:rsidRPr="00C67CAC">
        <w:rPr>
          <w:rFonts w:ascii="Arial" w:hAnsi="Arial" w:cs="Arial"/>
          <w:color w:val="000000"/>
        </w:rPr>
        <w:t xml:space="preserve">. </w:t>
      </w:r>
      <w:r w:rsidR="00DC19B5" w:rsidRPr="00C67CAC">
        <w:rPr>
          <w:rFonts w:ascii="Arial" w:hAnsi="Arial" w:cs="Arial"/>
          <w:color w:val="000000"/>
        </w:rPr>
        <w:t xml:space="preserve">You will </w:t>
      </w:r>
      <w:r w:rsidR="00DD014A" w:rsidRPr="00C67CAC">
        <w:rPr>
          <w:rFonts w:ascii="Arial" w:hAnsi="Arial" w:cs="Arial"/>
          <w:color w:val="000000"/>
        </w:rPr>
        <w:t>develop relationships with community organisations</w:t>
      </w:r>
      <w:r w:rsidR="00C562FB" w:rsidRPr="00C67CAC">
        <w:rPr>
          <w:rFonts w:ascii="Arial" w:hAnsi="Arial" w:cs="Arial"/>
          <w:color w:val="000000"/>
        </w:rPr>
        <w:t xml:space="preserve"> and statutory services</w:t>
      </w:r>
      <w:r w:rsidR="00DD014A" w:rsidRPr="00C67CAC">
        <w:rPr>
          <w:rFonts w:ascii="Arial" w:hAnsi="Arial" w:cs="Arial"/>
          <w:color w:val="000000"/>
        </w:rPr>
        <w:t xml:space="preserve"> to maintain up to date knowledge</w:t>
      </w:r>
      <w:r w:rsidR="00EA0262" w:rsidRPr="00C67CAC">
        <w:rPr>
          <w:rFonts w:ascii="Arial" w:hAnsi="Arial" w:cs="Arial"/>
          <w:color w:val="000000"/>
        </w:rPr>
        <w:t xml:space="preserve"> and expertise</w:t>
      </w:r>
      <w:r w:rsidR="00DC19B5" w:rsidRPr="00C67CAC">
        <w:rPr>
          <w:rFonts w:ascii="Arial" w:hAnsi="Arial" w:cs="Arial"/>
          <w:color w:val="000000"/>
        </w:rPr>
        <w:t xml:space="preserve"> on</w:t>
      </w:r>
      <w:r w:rsidR="00EA0262" w:rsidRPr="00C67CAC">
        <w:rPr>
          <w:rFonts w:ascii="Arial" w:hAnsi="Arial" w:cs="Arial"/>
          <w:color w:val="000000"/>
        </w:rPr>
        <w:t xml:space="preserve"> local</w:t>
      </w:r>
      <w:r w:rsidR="00DC19B5" w:rsidRPr="00C67CAC">
        <w:rPr>
          <w:rFonts w:ascii="Arial" w:hAnsi="Arial" w:cs="Arial"/>
          <w:color w:val="000000"/>
        </w:rPr>
        <w:t xml:space="preserve"> services</w:t>
      </w:r>
      <w:r w:rsidR="00DD014A" w:rsidRPr="00C67CAC">
        <w:rPr>
          <w:rFonts w:ascii="Arial" w:hAnsi="Arial" w:cs="Arial"/>
          <w:color w:val="000000"/>
        </w:rPr>
        <w:t xml:space="preserve">. </w:t>
      </w:r>
    </w:p>
    <w:p w14:paraId="25F97EE2" w14:textId="77777777" w:rsidR="00E83362" w:rsidRPr="005E2789" w:rsidRDefault="00E83362" w:rsidP="0016039E">
      <w:pPr>
        <w:rPr>
          <w:rFonts w:ascii="Arial" w:hAnsi="Arial" w:cs="Arial"/>
          <w:color w:val="000000"/>
          <w:sz w:val="22"/>
          <w:szCs w:val="22"/>
        </w:rPr>
      </w:pPr>
    </w:p>
    <w:p w14:paraId="6F8574CC" w14:textId="5A5CA3BE" w:rsidR="00347703" w:rsidRPr="00C67CAC" w:rsidRDefault="00347703" w:rsidP="00473513">
      <w:pPr>
        <w:rPr>
          <w:rFonts w:ascii="Arial" w:hAnsi="Arial" w:cs="Arial"/>
          <w:color w:val="000000"/>
        </w:rPr>
      </w:pPr>
      <w:r w:rsidRPr="00C67CAC">
        <w:rPr>
          <w:rFonts w:ascii="Arial" w:hAnsi="Arial" w:cs="Arial"/>
          <w:b/>
          <w:color w:val="000000"/>
        </w:rPr>
        <w:t xml:space="preserve">Duties </w:t>
      </w:r>
      <w:r w:rsidR="00410C64">
        <w:rPr>
          <w:rFonts w:ascii="Arial" w:hAnsi="Arial" w:cs="Arial"/>
          <w:b/>
          <w:color w:val="000000"/>
        </w:rPr>
        <w:t>and</w:t>
      </w:r>
      <w:r w:rsidRPr="00C67CAC">
        <w:rPr>
          <w:rFonts w:ascii="Arial" w:hAnsi="Arial" w:cs="Arial"/>
          <w:b/>
          <w:color w:val="000000"/>
        </w:rPr>
        <w:t xml:space="preserve"> </w:t>
      </w:r>
      <w:r w:rsidR="00410C64">
        <w:rPr>
          <w:rFonts w:ascii="Arial" w:hAnsi="Arial" w:cs="Arial"/>
          <w:b/>
          <w:color w:val="000000"/>
        </w:rPr>
        <w:t>r</w:t>
      </w:r>
      <w:r w:rsidRPr="00C67CAC">
        <w:rPr>
          <w:rFonts w:ascii="Arial" w:hAnsi="Arial" w:cs="Arial"/>
          <w:b/>
          <w:color w:val="000000"/>
        </w:rPr>
        <w:t>esponsibilities:</w:t>
      </w:r>
    </w:p>
    <w:p w14:paraId="6DDEA7FF" w14:textId="77777777" w:rsidR="00347703" w:rsidRPr="005E2789" w:rsidRDefault="00347703">
      <w:pPr>
        <w:rPr>
          <w:rFonts w:ascii="Arial" w:hAnsi="Arial" w:cs="Arial"/>
          <w:b/>
          <w:color w:val="000000"/>
          <w:sz w:val="22"/>
          <w:szCs w:val="22"/>
        </w:rPr>
      </w:pPr>
    </w:p>
    <w:p w14:paraId="11DFE570" w14:textId="6595DF75" w:rsidR="00347703" w:rsidRPr="00C67CAC" w:rsidRDefault="000318DD">
      <w:pPr>
        <w:rPr>
          <w:rFonts w:ascii="Arial" w:hAnsi="Arial" w:cs="Arial"/>
          <w:b/>
          <w:color w:val="000000"/>
        </w:rPr>
      </w:pPr>
      <w:r w:rsidRPr="00C67CAC">
        <w:rPr>
          <w:rFonts w:ascii="Arial" w:hAnsi="Arial" w:cs="Arial"/>
          <w:b/>
          <w:color w:val="000000"/>
        </w:rPr>
        <w:t>Work</w:t>
      </w:r>
      <w:r w:rsidR="00157D04" w:rsidRPr="00C67CAC">
        <w:rPr>
          <w:rFonts w:ascii="Arial" w:hAnsi="Arial" w:cs="Arial"/>
          <w:b/>
          <w:color w:val="000000"/>
        </w:rPr>
        <w:t xml:space="preserve">ing with </w:t>
      </w:r>
      <w:r w:rsidR="00487A18" w:rsidRPr="00C67CAC">
        <w:rPr>
          <w:rFonts w:ascii="Arial" w:hAnsi="Arial" w:cs="Arial"/>
          <w:b/>
          <w:color w:val="000000"/>
        </w:rPr>
        <w:t xml:space="preserve">Adapt </w:t>
      </w:r>
      <w:r w:rsidR="00F274B0" w:rsidRPr="00C67CAC">
        <w:rPr>
          <w:rFonts w:ascii="Arial" w:hAnsi="Arial" w:cs="Arial"/>
          <w:b/>
          <w:color w:val="000000"/>
        </w:rPr>
        <w:t>(NE)</w:t>
      </w:r>
      <w:r w:rsidR="00487A18" w:rsidRPr="00C67CAC">
        <w:rPr>
          <w:rFonts w:ascii="Arial" w:hAnsi="Arial" w:cs="Arial"/>
          <w:b/>
          <w:color w:val="000000"/>
        </w:rPr>
        <w:t xml:space="preserve"> and West Northumberland PCN G</w:t>
      </w:r>
      <w:r w:rsidR="00EA0262" w:rsidRPr="00C67CAC">
        <w:rPr>
          <w:rFonts w:ascii="Arial" w:hAnsi="Arial" w:cs="Arial"/>
          <w:b/>
          <w:color w:val="000000"/>
        </w:rPr>
        <w:t>P</w:t>
      </w:r>
      <w:r w:rsidR="00410C64">
        <w:rPr>
          <w:rFonts w:ascii="Arial" w:hAnsi="Arial" w:cs="Arial"/>
          <w:b/>
          <w:color w:val="000000"/>
        </w:rPr>
        <w:t xml:space="preserve"> p</w:t>
      </w:r>
      <w:r w:rsidR="00157D04" w:rsidRPr="00C67CAC">
        <w:rPr>
          <w:rFonts w:ascii="Arial" w:hAnsi="Arial" w:cs="Arial"/>
          <w:b/>
          <w:color w:val="000000"/>
        </w:rPr>
        <w:t>ractices</w:t>
      </w:r>
      <w:r w:rsidR="00347703" w:rsidRPr="00C67CAC">
        <w:rPr>
          <w:rFonts w:ascii="Arial" w:hAnsi="Arial" w:cs="Arial"/>
          <w:b/>
          <w:color w:val="000000"/>
        </w:rPr>
        <w:t xml:space="preserve"> you will:</w:t>
      </w:r>
    </w:p>
    <w:p w14:paraId="07F8544F" w14:textId="77777777" w:rsidR="000642D6" w:rsidRPr="00C67CAC" w:rsidRDefault="000642D6">
      <w:pPr>
        <w:rPr>
          <w:rFonts w:ascii="Arial" w:hAnsi="Arial" w:cs="Arial"/>
          <w:b/>
          <w:color w:val="000000"/>
          <w:sz w:val="16"/>
          <w:szCs w:val="16"/>
        </w:rPr>
      </w:pPr>
    </w:p>
    <w:p w14:paraId="5CC7106C" w14:textId="3426AB15" w:rsidR="00791CB9" w:rsidRPr="00C67CAC" w:rsidRDefault="00E3590A" w:rsidP="00400DF9">
      <w:pPr>
        <w:numPr>
          <w:ilvl w:val="0"/>
          <w:numId w:val="7"/>
        </w:numPr>
        <w:rPr>
          <w:rFonts w:ascii="Arial" w:hAnsi="Arial" w:cs="Arial"/>
          <w:bCs/>
          <w:color w:val="000000"/>
        </w:rPr>
      </w:pPr>
      <w:r w:rsidRPr="00C67CAC">
        <w:rPr>
          <w:rFonts w:ascii="Arial" w:hAnsi="Arial" w:cs="Arial"/>
          <w:bCs/>
          <w:color w:val="000000"/>
        </w:rPr>
        <w:t xml:space="preserve">Work collaboratively with the wider Primary Healthcare Team </w:t>
      </w:r>
      <w:r w:rsidR="00791CB9" w:rsidRPr="00C67CAC">
        <w:rPr>
          <w:rFonts w:ascii="Arial" w:hAnsi="Arial" w:cs="Arial"/>
          <w:bCs/>
          <w:color w:val="000000"/>
        </w:rPr>
        <w:t>to develop a mutually beneficial referral pathway</w:t>
      </w:r>
    </w:p>
    <w:p w14:paraId="5BCDE223" w14:textId="77777777" w:rsidR="000642D6" w:rsidRPr="00C67CAC" w:rsidRDefault="00347703" w:rsidP="00400DF9">
      <w:pPr>
        <w:numPr>
          <w:ilvl w:val="0"/>
          <w:numId w:val="7"/>
        </w:numPr>
        <w:tabs>
          <w:tab w:val="left" w:pos="720"/>
        </w:tabs>
        <w:rPr>
          <w:rFonts w:ascii="Arial" w:hAnsi="Arial" w:cs="Arial"/>
          <w:color w:val="000000"/>
        </w:rPr>
      </w:pPr>
      <w:r w:rsidRPr="00C67CAC">
        <w:rPr>
          <w:rFonts w:ascii="Arial" w:hAnsi="Arial" w:cs="Arial"/>
          <w:color w:val="000000"/>
        </w:rPr>
        <w:t>Engage</w:t>
      </w:r>
      <w:r w:rsidR="00250C07" w:rsidRPr="00C67CAC">
        <w:rPr>
          <w:rFonts w:ascii="Arial" w:hAnsi="Arial" w:cs="Arial"/>
          <w:color w:val="000000"/>
        </w:rPr>
        <w:t>, listen</w:t>
      </w:r>
      <w:r w:rsidRPr="00C67CAC">
        <w:rPr>
          <w:rFonts w:ascii="Arial" w:hAnsi="Arial" w:cs="Arial"/>
          <w:color w:val="000000"/>
        </w:rPr>
        <w:t xml:space="preserve"> and build</w:t>
      </w:r>
      <w:r w:rsidR="000318DD" w:rsidRPr="00C67CAC">
        <w:rPr>
          <w:rFonts w:ascii="Arial" w:hAnsi="Arial" w:cs="Arial"/>
          <w:color w:val="000000"/>
        </w:rPr>
        <w:t xml:space="preserve"> relationships with patients</w:t>
      </w:r>
      <w:r w:rsidRPr="00C67CAC">
        <w:rPr>
          <w:rFonts w:ascii="Arial" w:hAnsi="Arial" w:cs="Arial"/>
          <w:color w:val="000000"/>
        </w:rPr>
        <w:t xml:space="preserve"> of all ages, genders and</w:t>
      </w:r>
    </w:p>
    <w:p w14:paraId="04694FEE" w14:textId="77777777" w:rsidR="000642D6" w:rsidRPr="00C67CAC" w:rsidRDefault="00400DF9" w:rsidP="000642D6">
      <w:pPr>
        <w:tabs>
          <w:tab w:val="left" w:pos="720"/>
        </w:tabs>
        <w:rPr>
          <w:rFonts w:ascii="Arial" w:hAnsi="Arial" w:cs="Arial"/>
          <w:color w:val="000000"/>
        </w:rPr>
      </w:pPr>
      <w:r w:rsidRPr="00C67CAC">
        <w:rPr>
          <w:rFonts w:ascii="Arial" w:hAnsi="Arial" w:cs="Arial"/>
          <w:color w:val="000000"/>
        </w:rPr>
        <w:t xml:space="preserve">            </w:t>
      </w:r>
      <w:r w:rsidR="00347703" w:rsidRPr="00C67CAC">
        <w:rPr>
          <w:rFonts w:ascii="Arial" w:hAnsi="Arial" w:cs="Arial"/>
          <w:color w:val="000000"/>
        </w:rPr>
        <w:t>backgrounds</w:t>
      </w:r>
      <w:r w:rsidR="00250C07" w:rsidRPr="00C67CAC">
        <w:rPr>
          <w:rFonts w:ascii="Arial" w:hAnsi="Arial" w:cs="Arial"/>
          <w:color w:val="000000"/>
        </w:rPr>
        <w:t xml:space="preserve"> </w:t>
      </w:r>
    </w:p>
    <w:p w14:paraId="572C1090" w14:textId="52AEED1F" w:rsidR="00173639" w:rsidRPr="00C67CAC" w:rsidRDefault="00173639" w:rsidP="00400DF9">
      <w:pPr>
        <w:numPr>
          <w:ilvl w:val="0"/>
          <w:numId w:val="7"/>
        </w:numPr>
        <w:tabs>
          <w:tab w:val="left" w:pos="720"/>
        </w:tabs>
        <w:rPr>
          <w:rFonts w:ascii="Arial" w:hAnsi="Arial" w:cs="Arial"/>
          <w:color w:val="000000"/>
        </w:rPr>
      </w:pPr>
      <w:r w:rsidRPr="00C67CAC">
        <w:rPr>
          <w:rFonts w:ascii="Arial" w:hAnsi="Arial" w:cs="Arial"/>
          <w:color w:val="000000"/>
        </w:rPr>
        <w:t>Support and motivate individuals to develop solutions to the issues th</w:t>
      </w:r>
      <w:r w:rsidR="00AD55AE" w:rsidRPr="00C67CAC">
        <w:rPr>
          <w:rFonts w:ascii="Arial" w:hAnsi="Arial" w:cs="Arial"/>
          <w:color w:val="000000"/>
        </w:rPr>
        <w:t>ey care about to</w:t>
      </w:r>
      <w:r w:rsidRPr="00C67CAC">
        <w:rPr>
          <w:rFonts w:ascii="Arial" w:hAnsi="Arial" w:cs="Arial"/>
          <w:color w:val="000000"/>
        </w:rPr>
        <w:t xml:space="preserve"> improve</w:t>
      </w:r>
      <w:r w:rsidR="00936AC9" w:rsidRPr="00C67CAC">
        <w:rPr>
          <w:rFonts w:ascii="Arial" w:hAnsi="Arial" w:cs="Arial"/>
          <w:color w:val="000000"/>
        </w:rPr>
        <w:t xml:space="preserve"> </w:t>
      </w:r>
      <w:r w:rsidR="00AD55AE" w:rsidRPr="00C67CAC">
        <w:rPr>
          <w:rFonts w:ascii="Arial" w:hAnsi="Arial" w:cs="Arial"/>
          <w:color w:val="000000"/>
        </w:rPr>
        <w:t>health</w:t>
      </w:r>
      <w:r w:rsidR="00584DA0">
        <w:rPr>
          <w:rFonts w:ascii="Arial" w:hAnsi="Arial" w:cs="Arial"/>
          <w:color w:val="000000"/>
        </w:rPr>
        <w:t xml:space="preserve"> and wellbeing</w:t>
      </w:r>
    </w:p>
    <w:p w14:paraId="50843981" w14:textId="1BCB975B" w:rsidR="00AD55AE" w:rsidRPr="00C67CAC" w:rsidRDefault="00AD55AE" w:rsidP="00400DF9">
      <w:pPr>
        <w:numPr>
          <w:ilvl w:val="0"/>
          <w:numId w:val="7"/>
        </w:numPr>
        <w:tabs>
          <w:tab w:val="left" w:pos="720"/>
        </w:tabs>
        <w:rPr>
          <w:rFonts w:ascii="Arial" w:hAnsi="Arial" w:cs="Arial"/>
          <w:color w:val="000000"/>
        </w:rPr>
      </w:pPr>
      <w:r w:rsidRPr="00C67CAC">
        <w:rPr>
          <w:rFonts w:ascii="Arial" w:hAnsi="Arial" w:cs="Arial"/>
          <w:color w:val="000000"/>
        </w:rPr>
        <w:t>Receive r</w:t>
      </w:r>
      <w:r w:rsidR="0019133C" w:rsidRPr="00C67CAC">
        <w:rPr>
          <w:rFonts w:ascii="Arial" w:hAnsi="Arial" w:cs="Arial"/>
          <w:color w:val="000000"/>
        </w:rPr>
        <w:t>eferral</w:t>
      </w:r>
      <w:r w:rsidRPr="00C67CAC">
        <w:rPr>
          <w:rFonts w:ascii="Arial" w:hAnsi="Arial" w:cs="Arial"/>
          <w:color w:val="000000"/>
        </w:rPr>
        <w:t>s from practice staff and communicate with staff on progress</w:t>
      </w:r>
    </w:p>
    <w:p w14:paraId="7B9EF7DB" w14:textId="77777777" w:rsidR="00DB5CA7" w:rsidRPr="00C67CAC" w:rsidRDefault="00AD55AE" w:rsidP="00400DF9">
      <w:pPr>
        <w:numPr>
          <w:ilvl w:val="0"/>
          <w:numId w:val="7"/>
        </w:numPr>
        <w:tabs>
          <w:tab w:val="left" w:pos="720"/>
        </w:tabs>
        <w:rPr>
          <w:rFonts w:ascii="Arial" w:hAnsi="Arial" w:cs="Arial"/>
          <w:color w:val="000000"/>
        </w:rPr>
      </w:pPr>
      <w:r w:rsidRPr="00C67CAC">
        <w:rPr>
          <w:rFonts w:ascii="Arial" w:hAnsi="Arial" w:cs="Arial"/>
          <w:color w:val="000000"/>
        </w:rPr>
        <w:t>S</w:t>
      </w:r>
      <w:r w:rsidR="0019133C" w:rsidRPr="00C67CAC">
        <w:rPr>
          <w:rFonts w:ascii="Arial" w:hAnsi="Arial" w:cs="Arial"/>
          <w:color w:val="000000"/>
        </w:rPr>
        <w:t xml:space="preserve">upport identified individuals </w:t>
      </w:r>
      <w:r w:rsidR="00DB5CA7" w:rsidRPr="00C67CAC">
        <w:rPr>
          <w:rFonts w:ascii="Arial" w:hAnsi="Arial" w:cs="Arial"/>
          <w:color w:val="000000"/>
        </w:rPr>
        <w:t>who would benefit from social prescribing activities provided within the local area.</w:t>
      </w:r>
      <w:r w:rsidR="00D36B7E" w:rsidRPr="00C67CAC">
        <w:rPr>
          <w:rFonts w:ascii="Arial" w:hAnsi="Arial" w:cs="Arial"/>
          <w:color w:val="000000"/>
        </w:rPr>
        <w:t xml:space="preserve">  The aim of this is to:</w:t>
      </w:r>
    </w:p>
    <w:p w14:paraId="1C977F47" w14:textId="77777777" w:rsidR="00D36B7E" w:rsidRPr="00C67CAC" w:rsidRDefault="00D36B7E" w:rsidP="00584DA0">
      <w:pPr>
        <w:numPr>
          <w:ilvl w:val="3"/>
          <w:numId w:val="8"/>
        </w:numPr>
        <w:tabs>
          <w:tab w:val="left" w:pos="720"/>
        </w:tabs>
        <w:rPr>
          <w:rFonts w:ascii="Arial" w:hAnsi="Arial" w:cs="Arial"/>
          <w:color w:val="000000"/>
        </w:rPr>
      </w:pPr>
      <w:r w:rsidRPr="00C67CAC">
        <w:rPr>
          <w:rFonts w:ascii="Arial" w:hAnsi="Arial" w:cs="Arial"/>
          <w:color w:val="000000"/>
        </w:rPr>
        <w:t>Build confidence</w:t>
      </w:r>
    </w:p>
    <w:p w14:paraId="7AFA7DDD" w14:textId="77777777" w:rsidR="00D36B7E" w:rsidRPr="00C67CAC" w:rsidRDefault="00D36B7E" w:rsidP="00584DA0">
      <w:pPr>
        <w:numPr>
          <w:ilvl w:val="3"/>
          <w:numId w:val="8"/>
        </w:numPr>
        <w:tabs>
          <w:tab w:val="left" w:pos="720"/>
        </w:tabs>
        <w:rPr>
          <w:rFonts w:ascii="Arial" w:hAnsi="Arial" w:cs="Arial"/>
          <w:color w:val="000000"/>
        </w:rPr>
      </w:pPr>
      <w:r w:rsidRPr="00C67CAC">
        <w:rPr>
          <w:rFonts w:ascii="Arial" w:hAnsi="Arial" w:cs="Arial"/>
          <w:color w:val="000000"/>
        </w:rPr>
        <w:t>Reduce isolation</w:t>
      </w:r>
    </w:p>
    <w:p w14:paraId="76BB7487" w14:textId="77777777" w:rsidR="00D36B7E" w:rsidRPr="00C67CAC" w:rsidRDefault="00D36B7E" w:rsidP="00584DA0">
      <w:pPr>
        <w:numPr>
          <w:ilvl w:val="3"/>
          <w:numId w:val="8"/>
        </w:numPr>
        <w:tabs>
          <w:tab w:val="left" w:pos="720"/>
        </w:tabs>
        <w:rPr>
          <w:rFonts w:ascii="Arial" w:hAnsi="Arial" w:cs="Arial"/>
          <w:color w:val="000000"/>
        </w:rPr>
      </w:pPr>
      <w:r w:rsidRPr="00C67CAC">
        <w:rPr>
          <w:rFonts w:ascii="Arial" w:hAnsi="Arial" w:cs="Arial"/>
          <w:color w:val="000000"/>
        </w:rPr>
        <w:t>Provide advocacy</w:t>
      </w:r>
    </w:p>
    <w:p w14:paraId="107258F4" w14:textId="77777777" w:rsidR="00D36B7E" w:rsidRPr="00C67CAC" w:rsidRDefault="00D36B7E" w:rsidP="00584DA0">
      <w:pPr>
        <w:numPr>
          <w:ilvl w:val="3"/>
          <w:numId w:val="8"/>
        </w:numPr>
        <w:tabs>
          <w:tab w:val="left" w:pos="720"/>
        </w:tabs>
        <w:rPr>
          <w:rFonts w:ascii="Arial" w:hAnsi="Arial" w:cs="Arial"/>
          <w:color w:val="000000"/>
        </w:rPr>
      </w:pPr>
      <w:r w:rsidRPr="00C67CAC">
        <w:rPr>
          <w:rFonts w:ascii="Arial" w:hAnsi="Arial" w:cs="Arial"/>
          <w:color w:val="000000"/>
        </w:rPr>
        <w:t>Support/enable self-care</w:t>
      </w:r>
    </w:p>
    <w:p w14:paraId="0DCB5080" w14:textId="0DF9E5B1" w:rsidR="00D36B7E" w:rsidRPr="00C67CAC" w:rsidRDefault="00D36B7E" w:rsidP="00400DF9">
      <w:pPr>
        <w:numPr>
          <w:ilvl w:val="0"/>
          <w:numId w:val="7"/>
        </w:numPr>
        <w:tabs>
          <w:tab w:val="left" w:pos="720"/>
        </w:tabs>
        <w:rPr>
          <w:rFonts w:ascii="Arial" w:hAnsi="Arial" w:cs="Arial"/>
          <w:color w:val="000000"/>
        </w:rPr>
      </w:pPr>
      <w:r w:rsidRPr="00C67CAC">
        <w:rPr>
          <w:rFonts w:ascii="Arial" w:hAnsi="Arial" w:cs="Arial"/>
          <w:color w:val="000000"/>
        </w:rPr>
        <w:t>Refer/signpost to other local services</w:t>
      </w:r>
    </w:p>
    <w:p w14:paraId="4BDBF965" w14:textId="77777777" w:rsidR="00347703" w:rsidRPr="00C67CAC" w:rsidRDefault="00347703" w:rsidP="00400DF9">
      <w:pPr>
        <w:numPr>
          <w:ilvl w:val="0"/>
          <w:numId w:val="7"/>
        </w:numPr>
        <w:tabs>
          <w:tab w:val="left" w:pos="720"/>
        </w:tabs>
        <w:rPr>
          <w:rFonts w:ascii="Arial" w:hAnsi="Arial" w:cs="Arial"/>
          <w:color w:val="000000"/>
        </w:rPr>
      </w:pPr>
      <w:r w:rsidRPr="00C67CAC">
        <w:rPr>
          <w:rFonts w:ascii="Arial" w:hAnsi="Arial" w:cs="Arial"/>
          <w:color w:val="000000"/>
        </w:rPr>
        <w:t>Maintain accurate records of all work undertaken, providing regular reports for managemen</w:t>
      </w:r>
      <w:r w:rsidR="00F274B0" w:rsidRPr="00C67CAC">
        <w:rPr>
          <w:rFonts w:ascii="Arial" w:hAnsi="Arial" w:cs="Arial"/>
          <w:color w:val="000000"/>
        </w:rPr>
        <w:t>t</w:t>
      </w:r>
    </w:p>
    <w:p w14:paraId="50FB68B0" w14:textId="77777777" w:rsidR="00347703" w:rsidRPr="00C67CAC" w:rsidRDefault="00347703" w:rsidP="00400DF9">
      <w:pPr>
        <w:numPr>
          <w:ilvl w:val="0"/>
          <w:numId w:val="7"/>
        </w:numPr>
        <w:tabs>
          <w:tab w:val="left" w:pos="720"/>
        </w:tabs>
        <w:rPr>
          <w:rFonts w:ascii="Arial" w:hAnsi="Arial" w:cs="Arial"/>
          <w:color w:val="000000"/>
        </w:rPr>
      </w:pPr>
      <w:r w:rsidRPr="00C67CAC">
        <w:rPr>
          <w:rFonts w:ascii="Arial" w:hAnsi="Arial" w:cs="Arial"/>
          <w:color w:val="000000"/>
        </w:rPr>
        <w:t xml:space="preserve">Pro-actively monitor and </w:t>
      </w:r>
      <w:r w:rsidR="00DC19B5" w:rsidRPr="00C67CAC">
        <w:rPr>
          <w:rFonts w:ascii="Arial" w:hAnsi="Arial" w:cs="Arial"/>
          <w:color w:val="000000"/>
        </w:rPr>
        <w:t>evaluate work</w:t>
      </w:r>
    </w:p>
    <w:p w14:paraId="57EC0F56" w14:textId="77777777" w:rsidR="003B3FEF" w:rsidRPr="00C67CAC" w:rsidRDefault="00347703" w:rsidP="00400DF9">
      <w:pPr>
        <w:numPr>
          <w:ilvl w:val="0"/>
          <w:numId w:val="7"/>
        </w:numPr>
        <w:tabs>
          <w:tab w:val="left" w:pos="720"/>
        </w:tabs>
        <w:rPr>
          <w:rFonts w:ascii="Arial" w:hAnsi="Arial" w:cs="Arial"/>
          <w:color w:val="000000"/>
        </w:rPr>
      </w:pPr>
      <w:r w:rsidRPr="00C67CAC">
        <w:rPr>
          <w:rFonts w:ascii="Arial" w:hAnsi="Arial" w:cs="Arial"/>
          <w:color w:val="000000"/>
        </w:rPr>
        <w:t xml:space="preserve">Establish and develop links with </w:t>
      </w:r>
      <w:r w:rsidR="0091664C" w:rsidRPr="00C67CAC">
        <w:rPr>
          <w:rFonts w:ascii="Arial" w:hAnsi="Arial" w:cs="Arial"/>
          <w:color w:val="000000"/>
        </w:rPr>
        <w:t>Northumberland</w:t>
      </w:r>
      <w:r w:rsidR="00943CAA" w:rsidRPr="00C67CAC">
        <w:rPr>
          <w:rFonts w:ascii="Arial" w:hAnsi="Arial" w:cs="Arial"/>
          <w:color w:val="000000"/>
        </w:rPr>
        <w:t xml:space="preserve"> </w:t>
      </w:r>
      <w:r w:rsidR="00F274B0" w:rsidRPr="00C67CAC">
        <w:rPr>
          <w:rFonts w:ascii="Arial" w:hAnsi="Arial" w:cs="Arial"/>
          <w:color w:val="000000"/>
        </w:rPr>
        <w:t xml:space="preserve">County </w:t>
      </w:r>
      <w:r w:rsidR="00943CAA" w:rsidRPr="00C67CAC">
        <w:rPr>
          <w:rFonts w:ascii="Arial" w:hAnsi="Arial" w:cs="Arial"/>
          <w:color w:val="000000"/>
        </w:rPr>
        <w:t xml:space="preserve">Council services, </w:t>
      </w:r>
      <w:r w:rsidR="00BD34EB" w:rsidRPr="00C67CAC">
        <w:rPr>
          <w:rFonts w:ascii="Arial" w:hAnsi="Arial" w:cs="Arial"/>
          <w:color w:val="000000"/>
        </w:rPr>
        <w:t>community groups, service providers, advice agencies and other</w:t>
      </w:r>
      <w:r w:rsidRPr="00C67CAC">
        <w:rPr>
          <w:rFonts w:ascii="Arial" w:hAnsi="Arial" w:cs="Arial"/>
          <w:color w:val="000000"/>
        </w:rPr>
        <w:t xml:space="preserve"> organisations working in the area</w:t>
      </w:r>
      <w:r w:rsidR="00250C07" w:rsidRPr="00C67CAC">
        <w:rPr>
          <w:rFonts w:ascii="Arial" w:hAnsi="Arial" w:cs="Arial"/>
          <w:color w:val="000000"/>
        </w:rPr>
        <w:t>, developing enterprising</w:t>
      </w:r>
      <w:r w:rsidR="00BD34EB" w:rsidRPr="00C67CAC">
        <w:rPr>
          <w:rFonts w:ascii="Arial" w:hAnsi="Arial" w:cs="Arial"/>
          <w:color w:val="000000"/>
        </w:rPr>
        <w:t xml:space="preserve"> solutions to address patient</w:t>
      </w:r>
      <w:r w:rsidR="00250C07" w:rsidRPr="00C67CAC">
        <w:rPr>
          <w:rFonts w:ascii="Arial" w:hAnsi="Arial" w:cs="Arial"/>
          <w:color w:val="000000"/>
        </w:rPr>
        <w:t xml:space="preserve"> needs</w:t>
      </w:r>
    </w:p>
    <w:p w14:paraId="1615498F" w14:textId="3806681F" w:rsidR="00D3719C" w:rsidRPr="00C67CAC" w:rsidRDefault="00175CAC" w:rsidP="00400DF9">
      <w:pPr>
        <w:numPr>
          <w:ilvl w:val="0"/>
          <w:numId w:val="7"/>
        </w:numPr>
        <w:tabs>
          <w:tab w:val="left" w:pos="720"/>
        </w:tabs>
        <w:rPr>
          <w:rFonts w:ascii="Arial" w:hAnsi="Arial" w:cs="Arial"/>
          <w:color w:val="000000"/>
        </w:rPr>
      </w:pPr>
      <w:r w:rsidRPr="00C67CAC">
        <w:rPr>
          <w:rFonts w:ascii="Arial" w:hAnsi="Arial" w:cs="Arial"/>
          <w:color w:val="000000"/>
        </w:rPr>
        <w:t>Re</w:t>
      </w:r>
      <w:r w:rsidR="00D73363" w:rsidRPr="00C67CAC">
        <w:rPr>
          <w:rFonts w:ascii="Arial" w:hAnsi="Arial" w:cs="Arial"/>
          <w:color w:val="000000"/>
        </w:rPr>
        <w:t>port to the</w:t>
      </w:r>
      <w:r w:rsidR="007C2856" w:rsidRPr="00C67CAC">
        <w:rPr>
          <w:rFonts w:ascii="Arial" w:hAnsi="Arial" w:cs="Arial"/>
          <w:color w:val="000000"/>
        </w:rPr>
        <w:t xml:space="preserve"> </w:t>
      </w:r>
      <w:r w:rsidR="00230177">
        <w:rPr>
          <w:rFonts w:ascii="Arial" w:hAnsi="Arial" w:cs="Arial"/>
          <w:color w:val="000000"/>
        </w:rPr>
        <w:t xml:space="preserve">Living Well Coordinator Lead regularly and PCN manager as required </w:t>
      </w:r>
    </w:p>
    <w:p w14:paraId="49B3BB54" w14:textId="45EF79BD" w:rsidR="001D522E" w:rsidRPr="00C67CAC" w:rsidRDefault="00347703" w:rsidP="00400DF9">
      <w:pPr>
        <w:numPr>
          <w:ilvl w:val="0"/>
          <w:numId w:val="7"/>
        </w:numPr>
        <w:tabs>
          <w:tab w:val="left" w:pos="720"/>
        </w:tabs>
        <w:rPr>
          <w:rFonts w:ascii="Arial" w:hAnsi="Arial" w:cs="Arial"/>
          <w:b/>
          <w:color w:val="000000"/>
        </w:rPr>
      </w:pPr>
      <w:r w:rsidRPr="00C67CAC">
        <w:rPr>
          <w:rFonts w:ascii="Arial" w:hAnsi="Arial" w:cs="Arial"/>
          <w:color w:val="000000"/>
        </w:rPr>
        <w:t>Any other reaso</w:t>
      </w:r>
      <w:r w:rsidR="00382BF2" w:rsidRPr="00C67CAC">
        <w:rPr>
          <w:rFonts w:ascii="Arial" w:hAnsi="Arial" w:cs="Arial"/>
          <w:color w:val="000000"/>
        </w:rPr>
        <w:t xml:space="preserve">nable duties as required by the </w:t>
      </w:r>
      <w:r w:rsidR="0091664C" w:rsidRPr="00C67CAC">
        <w:rPr>
          <w:rFonts w:ascii="Arial" w:hAnsi="Arial" w:cs="Arial"/>
          <w:color w:val="000000"/>
        </w:rPr>
        <w:t xml:space="preserve">Adapt </w:t>
      </w:r>
      <w:r w:rsidR="00F274B0" w:rsidRPr="00C67CAC">
        <w:rPr>
          <w:rFonts w:ascii="Arial" w:hAnsi="Arial" w:cs="Arial"/>
          <w:color w:val="000000"/>
        </w:rPr>
        <w:t>(NE)</w:t>
      </w:r>
      <w:r w:rsidR="00D73363" w:rsidRPr="00C67CAC">
        <w:rPr>
          <w:rFonts w:ascii="Arial" w:hAnsi="Arial" w:cs="Arial"/>
          <w:color w:val="000000"/>
        </w:rPr>
        <w:t xml:space="preserve"> </w:t>
      </w:r>
      <w:r w:rsidR="00584DA0">
        <w:rPr>
          <w:rFonts w:ascii="Arial" w:hAnsi="Arial" w:cs="Arial"/>
          <w:color w:val="000000"/>
        </w:rPr>
        <w:t>Director</w:t>
      </w:r>
      <w:r w:rsidR="00D73363" w:rsidRPr="00C67CAC">
        <w:rPr>
          <w:rFonts w:ascii="Arial" w:hAnsi="Arial" w:cs="Arial"/>
          <w:color w:val="000000"/>
        </w:rPr>
        <w:t xml:space="preserve">, the </w:t>
      </w:r>
      <w:r w:rsidR="00230177">
        <w:rPr>
          <w:rFonts w:ascii="Arial" w:hAnsi="Arial" w:cs="Arial"/>
          <w:color w:val="000000"/>
        </w:rPr>
        <w:t xml:space="preserve">Living Well </w:t>
      </w:r>
      <w:r w:rsidR="00584DA0">
        <w:rPr>
          <w:rFonts w:ascii="Arial" w:hAnsi="Arial" w:cs="Arial"/>
          <w:color w:val="000000"/>
        </w:rPr>
        <w:t>Team</w:t>
      </w:r>
      <w:r w:rsidR="00230177">
        <w:rPr>
          <w:rFonts w:ascii="Arial" w:hAnsi="Arial" w:cs="Arial"/>
          <w:color w:val="000000"/>
        </w:rPr>
        <w:t xml:space="preserve"> Lead </w:t>
      </w:r>
      <w:r w:rsidR="00DC19B5" w:rsidRPr="00C67CAC">
        <w:rPr>
          <w:rFonts w:ascii="Arial" w:hAnsi="Arial" w:cs="Arial"/>
          <w:color w:val="000000"/>
        </w:rPr>
        <w:t xml:space="preserve">and the </w:t>
      </w:r>
      <w:r w:rsidR="00230177">
        <w:rPr>
          <w:rFonts w:ascii="Arial" w:hAnsi="Arial" w:cs="Arial"/>
          <w:color w:val="000000"/>
        </w:rPr>
        <w:t>PCN Manager</w:t>
      </w:r>
    </w:p>
    <w:p w14:paraId="4FFF4689" w14:textId="57D64740" w:rsidR="00117BCA" w:rsidRPr="00117BCA" w:rsidRDefault="009C23FF" w:rsidP="00117BCA">
      <w:pPr>
        <w:numPr>
          <w:ilvl w:val="0"/>
          <w:numId w:val="7"/>
        </w:numPr>
        <w:tabs>
          <w:tab w:val="left" w:pos="720"/>
        </w:tabs>
        <w:rPr>
          <w:rFonts w:ascii="Arial" w:hAnsi="Arial" w:cs="Arial"/>
          <w:b/>
          <w:color w:val="000000"/>
        </w:rPr>
      </w:pPr>
      <w:r w:rsidRPr="00C67CAC">
        <w:rPr>
          <w:rFonts w:ascii="Arial" w:hAnsi="Arial" w:cs="Arial"/>
          <w:color w:val="000000"/>
        </w:rPr>
        <w:t xml:space="preserve">Maintaining </w:t>
      </w:r>
      <w:r w:rsidR="007678CB" w:rsidRPr="00C67CAC">
        <w:rPr>
          <w:rFonts w:ascii="Arial" w:hAnsi="Arial" w:cs="Arial"/>
          <w:color w:val="000000"/>
        </w:rPr>
        <w:t xml:space="preserve">records in accordance with data protection guidelines, and maintaining patient </w:t>
      </w:r>
      <w:r w:rsidRPr="00C67CAC">
        <w:rPr>
          <w:rFonts w:ascii="Arial" w:hAnsi="Arial" w:cs="Arial"/>
          <w:color w:val="000000"/>
        </w:rPr>
        <w:t>confidentiality</w:t>
      </w:r>
      <w:r w:rsidR="007678CB" w:rsidRPr="00C67CAC">
        <w:rPr>
          <w:rFonts w:ascii="Arial" w:hAnsi="Arial" w:cs="Arial"/>
          <w:color w:val="000000"/>
        </w:rPr>
        <w:t xml:space="preserve"> at all times</w:t>
      </w:r>
      <w:r w:rsidR="00117BCA" w:rsidRPr="00117BCA">
        <w:rPr>
          <w:rFonts w:ascii="Arial" w:hAnsi="Arial"/>
          <w:b/>
          <w:color w:val="000000"/>
        </w:rPr>
        <w:br w:type="page"/>
      </w:r>
    </w:p>
    <w:p w14:paraId="396DFED0" w14:textId="6F53EBB7" w:rsidR="00347703" w:rsidRPr="00C67CAC" w:rsidRDefault="00066D3C" w:rsidP="001D522E">
      <w:pPr>
        <w:tabs>
          <w:tab w:val="left" w:pos="360"/>
          <w:tab w:val="left" w:pos="720"/>
        </w:tabs>
        <w:rPr>
          <w:rFonts w:ascii="Arial" w:hAnsi="Arial"/>
          <w:b/>
          <w:color w:val="000000"/>
        </w:rPr>
      </w:pPr>
      <w:r w:rsidRPr="00C67CAC">
        <w:rPr>
          <w:rFonts w:ascii="Arial" w:hAnsi="Arial"/>
          <w:b/>
          <w:color w:val="000000"/>
        </w:rPr>
        <w:lastRenderedPageBreak/>
        <w:t>P</w:t>
      </w:r>
      <w:r w:rsidR="00347703" w:rsidRPr="00C67CAC">
        <w:rPr>
          <w:rFonts w:ascii="Arial" w:hAnsi="Arial"/>
          <w:b/>
          <w:color w:val="000000"/>
        </w:rPr>
        <w:t xml:space="preserve">ersonal </w:t>
      </w:r>
      <w:r w:rsidR="00410C64">
        <w:rPr>
          <w:rFonts w:ascii="Arial" w:hAnsi="Arial"/>
          <w:b/>
          <w:color w:val="000000"/>
        </w:rPr>
        <w:t>s</w:t>
      </w:r>
      <w:r w:rsidR="00347703" w:rsidRPr="00C67CAC">
        <w:rPr>
          <w:rFonts w:ascii="Arial" w:hAnsi="Arial"/>
          <w:b/>
          <w:color w:val="000000"/>
        </w:rPr>
        <w:t>pecification/</w:t>
      </w:r>
      <w:r w:rsidR="00410C64">
        <w:rPr>
          <w:rFonts w:ascii="Arial" w:hAnsi="Arial"/>
          <w:b/>
          <w:color w:val="000000"/>
        </w:rPr>
        <w:t>k</w:t>
      </w:r>
      <w:r w:rsidR="00347703" w:rsidRPr="00C67CAC">
        <w:rPr>
          <w:rFonts w:ascii="Arial" w:hAnsi="Arial"/>
          <w:b/>
          <w:color w:val="000000"/>
        </w:rPr>
        <w:t xml:space="preserve">ey </w:t>
      </w:r>
      <w:r w:rsidR="00410C64">
        <w:rPr>
          <w:rFonts w:ascii="Arial" w:hAnsi="Arial"/>
          <w:b/>
          <w:color w:val="000000"/>
        </w:rPr>
        <w:t>c</w:t>
      </w:r>
      <w:r w:rsidR="00347703" w:rsidRPr="00C67CAC">
        <w:rPr>
          <w:rFonts w:ascii="Arial" w:hAnsi="Arial"/>
          <w:b/>
          <w:color w:val="000000"/>
        </w:rPr>
        <w:t>ompetencies:</w:t>
      </w:r>
    </w:p>
    <w:p w14:paraId="51572901" w14:textId="77777777" w:rsidR="00CC1E9A" w:rsidRDefault="00CC1E9A">
      <w:pPr>
        <w:rPr>
          <w:rFonts w:ascii="Arial" w:hAnsi="Arial"/>
          <w:b/>
          <w:color w:val="00000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B853FB" w:rsidRPr="00C67CAC" w14:paraId="4AC5004C" w14:textId="77777777" w:rsidTr="00C67CAC">
        <w:trPr>
          <w:trHeight w:val="421"/>
        </w:trPr>
        <w:tc>
          <w:tcPr>
            <w:tcW w:w="7905" w:type="dxa"/>
            <w:shd w:val="clear" w:color="auto" w:fill="F4B083"/>
          </w:tcPr>
          <w:p w14:paraId="17CCE6DA" w14:textId="77777777" w:rsidR="00B853FB" w:rsidRPr="00C67CAC" w:rsidRDefault="00B853FB" w:rsidP="004347B3">
            <w:pPr>
              <w:rPr>
                <w:rFonts w:ascii="Arial" w:hAnsi="Arial" w:cs="Arial"/>
                <w:b/>
                <w:color w:val="000000"/>
              </w:rPr>
            </w:pPr>
            <w:r w:rsidRPr="00C67CAC">
              <w:rPr>
                <w:rFonts w:ascii="Arial" w:hAnsi="Arial" w:cs="Arial"/>
                <w:b/>
                <w:color w:val="000000"/>
              </w:rPr>
              <w:t>Education</w:t>
            </w:r>
          </w:p>
        </w:tc>
        <w:tc>
          <w:tcPr>
            <w:tcW w:w="2551" w:type="dxa"/>
            <w:shd w:val="clear" w:color="auto" w:fill="F4B083"/>
          </w:tcPr>
          <w:p w14:paraId="2AC10AB8" w14:textId="1DC5DDCF" w:rsidR="00B853FB" w:rsidRPr="00C67CAC" w:rsidRDefault="00B853FB" w:rsidP="004347B3">
            <w:pPr>
              <w:rPr>
                <w:rFonts w:ascii="Arial" w:hAnsi="Arial" w:cs="Arial"/>
                <w:b/>
                <w:color w:val="000000"/>
              </w:rPr>
            </w:pPr>
            <w:r w:rsidRPr="00C67CAC">
              <w:rPr>
                <w:rFonts w:ascii="Arial" w:hAnsi="Arial" w:cs="Arial"/>
                <w:b/>
                <w:color w:val="000000"/>
              </w:rPr>
              <w:t>Essential</w:t>
            </w:r>
            <w:r w:rsidR="00C67CAC">
              <w:rPr>
                <w:rFonts w:ascii="Arial" w:hAnsi="Arial" w:cs="Arial"/>
                <w:b/>
                <w:color w:val="000000"/>
              </w:rPr>
              <w:t xml:space="preserve"> </w:t>
            </w:r>
            <w:r w:rsidRPr="00C67CAC">
              <w:rPr>
                <w:rFonts w:ascii="Arial" w:hAnsi="Arial" w:cs="Arial"/>
                <w:b/>
                <w:color w:val="000000"/>
              </w:rPr>
              <w:t>/</w:t>
            </w:r>
            <w:r w:rsidR="00C67CAC">
              <w:rPr>
                <w:rFonts w:ascii="Arial" w:hAnsi="Arial" w:cs="Arial"/>
                <w:b/>
                <w:color w:val="000000"/>
              </w:rPr>
              <w:t xml:space="preserve"> </w:t>
            </w:r>
            <w:r w:rsidRPr="00C67CAC">
              <w:rPr>
                <w:rFonts w:ascii="Arial" w:hAnsi="Arial" w:cs="Arial"/>
                <w:b/>
                <w:color w:val="000000"/>
              </w:rPr>
              <w:t>Desirable</w:t>
            </w:r>
          </w:p>
        </w:tc>
      </w:tr>
      <w:tr w:rsidR="00B853FB" w:rsidRPr="00C67CAC" w14:paraId="14801618" w14:textId="77777777" w:rsidTr="00C67CAC">
        <w:trPr>
          <w:trHeight w:val="557"/>
        </w:trPr>
        <w:tc>
          <w:tcPr>
            <w:tcW w:w="7905" w:type="dxa"/>
            <w:shd w:val="clear" w:color="auto" w:fill="auto"/>
          </w:tcPr>
          <w:p w14:paraId="02A93A15" w14:textId="77777777" w:rsidR="00B853FB" w:rsidRPr="00C67CAC" w:rsidRDefault="00B853FB" w:rsidP="004347B3">
            <w:pPr>
              <w:rPr>
                <w:rFonts w:ascii="Arial" w:hAnsi="Arial" w:cs="Arial"/>
                <w:color w:val="000000"/>
              </w:rPr>
            </w:pPr>
            <w:r w:rsidRPr="00C67CAC">
              <w:rPr>
                <w:rFonts w:ascii="Arial" w:hAnsi="Arial" w:cs="Arial"/>
                <w:color w:val="000000"/>
              </w:rPr>
              <w:t>Willingness to undertake training and continuing professional development</w:t>
            </w:r>
          </w:p>
        </w:tc>
        <w:tc>
          <w:tcPr>
            <w:tcW w:w="2551" w:type="dxa"/>
            <w:shd w:val="clear" w:color="auto" w:fill="auto"/>
          </w:tcPr>
          <w:p w14:paraId="3125DC45"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18CB861E" w14:textId="77777777" w:rsidTr="00C67CAC">
        <w:trPr>
          <w:trHeight w:val="447"/>
        </w:trPr>
        <w:tc>
          <w:tcPr>
            <w:tcW w:w="7905" w:type="dxa"/>
            <w:shd w:val="clear" w:color="auto" w:fill="auto"/>
          </w:tcPr>
          <w:p w14:paraId="10DC44BA" w14:textId="77777777" w:rsidR="00B853FB" w:rsidRPr="00C67CAC" w:rsidRDefault="00B853FB" w:rsidP="004347B3">
            <w:pPr>
              <w:rPr>
                <w:rFonts w:ascii="Arial" w:hAnsi="Arial" w:cs="Arial"/>
                <w:color w:val="000000"/>
              </w:rPr>
            </w:pPr>
            <w:r w:rsidRPr="00C67CAC">
              <w:rPr>
                <w:rFonts w:ascii="Arial" w:hAnsi="Arial" w:cs="Arial"/>
                <w:color w:val="000000"/>
              </w:rPr>
              <w:t>Degree level of education or equivalent</w:t>
            </w:r>
          </w:p>
        </w:tc>
        <w:tc>
          <w:tcPr>
            <w:tcW w:w="2551" w:type="dxa"/>
            <w:shd w:val="clear" w:color="auto" w:fill="auto"/>
          </w:tcPr>
          <w:p w14:paraId="6D455B46" w14:textId="77777777" w:rsidR="00B853FB" w:rsidRPr="00C67CAC" w:rsidRDefault="00B853FB" w:rsidP="004347B3">
            <w:pPr>
              <w:rPr>
                <w:rFonts w:ascii="Arial" w:hAnsi="Arial" w:cs="Arial"/>
                <w:color w:val="000000"/>
              </w:rPr>
            </w:pPr>
            <w:r w:rsidRPr="00C67CAC">
              <w:rPr>
                <w:rFonts w:ascii="Arial" w:hAnsi="Arial" w:cs="Arial"/>
                <w:color w:val="000000"/>
              </w:rPr>
              <w:t>Desirable</w:t>
            </w:r>
          </w:p>
        </w:tc>
      </w:tr>
      <w:tr w:rsidR="00B853FB" w:rsidRPr="00C67CAC" w14:paraId="3A9C4920" w14:textId="77777777" w:rsidTr="00C67CAC">
        <w:trPr>
          <w:trHeight w:val="447"/>
        </w:trPr>
        <w:tc>
          <w:tcPr>
            <w:tcW w:w="7905" w:type="dxa"/>
            <w:shd w:val="clear" w:color="auto" w:fill="F4B083"/>
          </w:tcPr>
          <w:p w14:paraId="52E4DFC6" w14:textId="77777777" w:rsidR="00B853FB" w:rsidRPr="00C67CAC" w:rsidRDefault="00B853FB" w:rsidP="004347B3">
            <w:pPr>
              <w:rPr>
                <w:rFonts w:ascii="Arial" w:hAnsi="Arial" w:cs="Arial"/>
                <w:b/>
                <w:color w:val="000000"/>
              </w:rPr>
            </w:pPr>
            <w:r w:rsidRPr="00C67CAC">
              <w:rPr>
                <w:rFonts w:ascii="Arial" w:hAnsi="Arial" w:cs="Arial"/>
                <w:b/>
                <w:color w:val="000000"/>
              </w:rPr>
              <w:t xml:space="preserve">Experience </w:t>
            </w:r>
          </w:p>
        </w:tc>
        <w:tc>
          <w:tcPr>
            <w:tcW w:w="2551" w:type="dxa"/>
            <w:shd w:val="clear" w:color="auto" w:fill="F4B083"/>
          </w:tcPr>
          <w:p w14:paraId="31699595" w14:textId="77777777" w:rsidR="00B853FB" w:rsidRPr="00C67CAC" w:rsidRDefault="00B853FB" w:rsidP="004347B3">
            <w:pPr>
              <w:rPr>
                <w:rFonts w:ascii="Arial" w:hAnsi="Arial" w:cs="Arial"/>
                <w:b/>
                <w:color w:val="000000"/>
              </w:rPr>
            </w:pPr>
          </w:p>
        </w:tc>
      </w:tr>
      <w:tr w:rsidR="00B853FB" w:rsidRPr="00C67CAC" w14:paraId="4E1416A1" w14:textId="77777777" w:rsidTr="00C67CAC">
        <w:trPr>
          <w:trHeight w:val="421"/>
        </w:trPr>
        <w:tc>
          <w:tcPr>
            <w:tcW w:w="7905" w:type="dxa"/>
            <w:shd w:val="clear" w:color="auto" w:fill="auto"/>
          </w:tcPr>
          <w:p w14:paraId="18AE1BDB" w14:textId="77777777" w:rsidR="00B853FB" w:rsidRPr="00C67CAC" w:rsidRDefault="00B853FB" w:rsidP="004347B3">
            <w:pPr>
              <w:rPr>
                <w:rFonts w:ascii="Arial" w:hAnsi="Arial" w:cs="Arial"/>
                <w:color w:val="000000"/>
              </w:rPr>
            </w:pPr>
            <w:r w:rsidRPr="00C67CAC">
              <w:rPr>
                <w:rFonts w:ascii="Arial" w:hAnsi="Arial" w:cs="Arial"/>
                <w:color w:val="000000"/>
              </w:rPr>
              <w:t>Experience of supporting individuals working in community work, health, social care or information and advice</w:t>
            </w:r>
          </w:p>
        </w:tc>
        <w:tc>
          <w:tcPr>
            <w:tcW w:w="2551" w:type="dxa"/>
            <w:shd w:val="clear" w:color="auto" w:fill="auto"/>
          </w:tcPr>
          <w:p w14:paraId="6A6F621E"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0BC5B26C" w14:textId="77777777" w:rsidTr="00C67CAC">
        <w:trPr>
          <w:trHeight w:val="447"/>
        </w:trPr>
        <w:tc>
          <w:tcPr>
            <w:tcW w:w="7905" w:type="dxa"/>
            <w:shd w:val="clear" w:color="auto" w:fill="auto"/>
          </w:tcPr>
          <w:p w14:paraId="73B4F062" w14:textId="69F96C46" w:rsidR="00B853FB" w:rsidRPr="00C67CAC" w:rsidRDefault="00B853FB" w:rsidP="004347B3">
            <w:pPr>
              <w:rPr>
                <w:rFonts w:ascii="Arial" w:hAnsi="Arial" w:cs="Arial"/>
                <w:color w:val="000000"/>
              </w:rPr>
            </w:pPr>
            <w:r w:rsidRPr="00C67CAC">
              <w:rPr>
                <w:rFonts w:ascii="Arial" w:hAnsi="Arial" w:cs="Arial"/>
                <w:color w:val="000000"/>
              </w:rPr>
              <w:t xml:space="preserve">Experience of </w:t>
            </w:r>
            <w:r w:rsidR="00117BCA" w:rsidRPr="00C67CAC">
              <w:rPr>
                <w:rFonts w:ascii="Arial" w:hAnsi="Arial" w:cs="Arial"/>
                <w:color w:val="000000"/>
              </w:rPr>
              <w:t>person-centred</w:t>
            </w:r>
            <w:r w:rsidRPr="00C67CAC">
              <w:rPr>
                <w:rFonts w:ascii="Arial" w:hAnsi="Arial" w:cs="Arial"/>
                <w:color w:val="000000"/>
              </w:rPr>
              <w:t xml:space="preserve"> planning</w:t>
            </w:r>
          </w:p>
        </w:tc>
        <w:tc>
          <w:tcPr>
            <w:tcW w:w="2551" w:type="dxa"/>
            <w:shd w:val="clear" w:color="auto" w:fill="auto"/>
          </w:tcPr>
          <w:p w14:paraId="7F76CDE4"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734A4093" w14:textId="77777777" w:rsidTr="00C67CAC">
        <w:trPr>
          <w:trHeight w:val="447"/>
        </w:trPr>
        <w:tc>
          <w:tcPr>
            <w:tcW w:w="7905" w:type="dxa"/>
            <w:shd w:val="clear" w:color="auto" w:fill="auto"/>
          </w:tcPr>
          <w:p w14:paraId="3A5A7FD3" w14:textId="77777777" w:rsidR="00B853FB" w:rsidRPr="00C67CAC" w:rsidRDefault="00B853FB" w:rsidP="004347B3">
            <w:pPr>
              <w:rPr>
                <w:rFonts w:ascii="Arial" w:hAnsi="Arial" w:cs="Arial"/>
              </w:rPr>
            </w:pPr>
            <w:r w:rsidRPr="00C67CAC">
              <w:rPr>
                <w:rFonts w:ascii="Arial" w:hAnsi="Arial" w:cs="Arial"/>
                <w:color w:val="000000"/>
              </w:rPr>
              <w:t xml:space="preserve">Experience of working with vulnerable adults </w:t>
            </w:r>
          </w:p>
        </w:tc>
        <w:tc>
          <w:tcPr>
            <w:tcW w:w="2551" w:type="dxa"/>
            <w:shd w:val="clear" w:color="auto" w:fill="auto"/>
          </w:tcPr>
          <w:p w14:paraId="3CE68A09" w14:textId="77777777" w:rsidR="00B853FB" w:rsidRPr="00C67CAC" w:rsidRDefault="00B853FB" w:rsidP="004347B3">
            <w:pPr>
              <w:rPr>
                <w:rFonts w:ascii="Arial" w:hAnsi="Arial" w:cs="Arial"/>
              </w:rPr>
            </w:pPr>
            <w:r w:rsidRPr="00C67CAC">
              <w:rPr>
                <w:rFonts w:ascii="Arial" w:hAnsi="Arial" w:cs="Arial"/>
                <w:color w:val="000000"/>
              </w:rPr>
              <w:t>Essential</w:t>
            </w:r>
          </w:p>
        </w:tc>
      </w:tr>
      <w:tr w:rsidR="00B853FB" w:rsidRPr="00C67CAC" w14:paraId="1784ED98" w14:textId="77777777" w:rsidTr="00C67CAC">
        <w:trPr>
          <w:trHeight w:val="447"/>
        </w:trPr>
        <w:tc>
          <w:tcPr>
            <w:tcW w:w="7905" w:type="dxa"/>
            <w:shd w:val="clear" w:color="auto" w:fill="auto"/>
          </w:tcPr>
          <w:p w14:paraId="029C4848" w14:textId="20BBB4C4" w:rsidR="00B853FB" w:rsidRPr="00C67CAC" w:rsidRDefault="00B853FB" w:rsidP="004347B3">
            <w:pPr>
              <w:rPr>
                <w:rFonts w:ascii="Arial" w:hAnsi="Arial" w:cs="Arial"/>
                <w:color w:val="000000"/>
              </w:rPr>
            </w:pPr>
            <w:r w:rsidRPr="00C67CAC">
              <w:rPr>
                <w:rFonts w:ascii="Arial" w:hAnsi="Arial" w:cs="Arial"/>
                <w:color w:val="000000"/>
              </w:rPr>
              <w:t>Experience and understanding of the importance of maintaining confidentiality and data protection procedures</w:t>
            </w:r>
          </w:p>
        </w:tc>
        <w:tc>
          <w:tcPr>
            <w:tcW w:w="2551" w:type="dxa"/>
            <w:shd w:val="clear" w:color="auto" w:fill="auto"/>
          </w:tcPr>
          <w:p w14:paraId="408DB5D1" w14:textId="77777777" w:rsidR="00B853FB" w:rsidRPr="00C67CAC" w:rsidRDefault="00B853FB" w:rsidP="004347B3">
            <w:pPr>
              <w:rPr>
                <w:rFonts w:ascii="Arial" w:hAnsi="Arial" w:cs="Arial"/>
                <w:color w:val="000000"/>
              </w:rPr>
            </w:pPr>
            <w:r w:rsidRPr="00C67CAC">
              <w:rPr>
                <w:rFonts w:ascii="Arial" w:hAnsi="Arial" w:cs="Arial"/>
                <w:color w:val="000000"/>
              </w:rPr>
              <w:t>Desirable</w:t>
            </w:r>
          </w:p>
        </w:tc>
      </w:tr>
      <w:tr w:rsidR="00B853FB" w:rsidRPr="00C67CAC" w14:paraId="5D036A17" w14:textId="77777777" w:rsidTr="00C67CAC">
        <w:trPr>
          <w:trHeight w:val="447"/>
        </w:trPr>
        <w:tc>
          <w:tcPr>
            <w:tcW w:w="7905" w:type="dxa"/>
            <w:shd w:val="clear" w:color="auto" w:fill="auto"/>
          </w:tcPr>
          <w:p w14:paraId="619BA274" w14:textId="4B43042D" w:rsidR="00B853FB" w:rsidRPr="00C67CAC" w:rsidRDefault="00B853FB" w:rsidP="004347B3">
            <w:pPr>
              <w:rPr>
                <w:rFonts w:ascii="Arial" w:hAnsi="Arial" w:cs="Arial"/>
                <w:color w:val="000000"/>
              </w:rPr>
            </w:pPr>
            <w:r w:rsidRPr="00C67CAC">
              <w:rPr>
                <w:rFonts w:ascii="Arial" w:hAnsi="Arial" w:cs="Arial"/>
                <w:color w:val="000000"/>
              </w:rPr>
              <w:t>Evidence of maintaining accurate and contemporaneous patient records</w:t>
            </w:r>
          </w:p>
        </w:tc>
        <w:tc>
          <w:tcPr>
            <w:tcW w:w="2551" w:type="dxa"/>
            <w:shd w:val="clear" w:color="auto" w:fill="auto"/>
          </w:tcPr>
          <w:p w14:paraId="2AB42BDC" w14:textId="77777777" w:rsidR="00B853FB" w:rsidRPr="00C67CAC" w:rsidRDefault="00B853FB" w:rsidP="004347B3">
            <w:pPr>
              <w:rPr>
                <w:rFonts w:ascii="Arial" w:hAnsi="Arial" w:cs="Arial"/>
                <w:color w:val="000000"/>
              </w:rPr>
            </w:pPr>
            <w:r w:rsidRPr="00C67CAC">
              <w:rPr>
                <w:rFonts w:ascii="Arial" w:hAnsi="Arial" w:cs="Arial"/>
                <w:color w:val="000000"/>
              </w:rPr>
              <w:t>Desirable</w:t>
            </w:r>
          </w:p>
        </w:tc>
      </w:tr>
      <w:tr w:rsidR="00B853FB" w:rsidRPr="00C67CAC" w14:paraId="4687E55D" w14:textId="77777777" w:rsidTr="00C67CAC">
        <w:trPr>
          <w:trHeight w:val="447"/>
        </w:trPr>
        <w:tc>
          <w:tcPr>
            <w:tcW w:w="7905" w:type="dxa"/>
            <w:shd w:val="clear" w:color="auto" w:fill="auto"/>
          </w:tcPr>
          <w:p w14:paraId="6709E605" w14:textId="2DE0FF07" w:rsidR="00B853FB" w:rsidRPr="00C67CAC" w:rsidRDefault="00B853FB" w:rsidP="004347B3">
            <w:pPr>
              <w:rPr>
                <w:rFonts w:ascii="Arial" w:hAnsi="Arial" w:cs="Arial"/>
                <w:color w:val="000000"/>
              </w:rPr>
            </w:pPr>
            <w:r w:rsidRPr="00C67CAC">
              <w:rPr>
                <w:rFonts w:ascii="Arial" w:hAnsi="Arial" w:cs="Arial"/>
                <w:color w:val="000000"/>
              </w:rPr>
              <w:t>Experience of DWP benefits systems, Jobcentreplus processes</w:t>
            </w:r>
            <w:r w:rsidR="00117BCA">
              <w:rPr>
                <w:rFonts w:ascii="Arial" w:hAnsi="Arial" w:cs="Arial"/>
                <w:color w:val="000000"/>
              </w:rPr>
              <w:t>,</w:t>
            </w:r>
            <w:r w:rsidRPr="00C67CAC">
              <w:rPr>
                <w:rFonts w:ascii="Arial" w:hAnsi="Arial" w:cs="Arial"/>
                <w:color w:val="000000"/>
              </w:rPr>
              <w:t xml:space="preserve"> employment, housing and tenancy issues</w:t>
            </w:r>
          </w:p>
        </w:tc>
        <w:tc>
          <w:tcPr>
            <w:tcW w:w="2551" w:type="dxa"/>
            <w:shd w:val="clear" w:color="auto" w:fill="auto"/>
          </w:tcPr>
          <w:p w14:paraId="01CA3CB7" w14:textId="77777777" w:rsidR="00B853FB" w:rsidRPr="00C67CAC" w:rsidRDefault="00B853FB" w:rsidP="004347B3">
            <w:pPr>
              <w:rPr>
                <w:rFonts w:ascii="Arial" w:hAnsi="Arial" w:cs="Arial"/>
                <w:color w:val="000000"/>
              </w:rPr>
            </w:pPr>
            <w:r w:rsidRPr="00C67CAC">
              <w:rPr>
                <w:rFonts w:ascii="Arial" w:hAnsi="Arial" w:cs="Arial"/>
                <w:color w:val="000000"/>
              </w:rPr>
              <w:t>Desirable</w:t>
            </w:r>
          </w:p>
        </w:tc>
      </w:tr>
      <w:tr w:rsidR="00B853FB" w:rsidRPr="00C67CAC" w14:paraId="3F5225D7" w14:textId="77777777" w:rsidTr="00C67CAC">
        <w:trPr>
          <w:trHeight w:val="447"/>
        </w:trPr>
        <w:tc>
          <w:tcPr>
            <w:tcW w:w="7905" w:type="dxa"/>
            <w:shd w:val="clear" w:color="auto" w:fill="F4B083"/>
          </w:tcPr>
          <w:p w14:paraId="6676F30F" w14:textId="26EE1C30" w:rsidR="00B853FB" w:rsidRPr="00C67CAC" w:rsidRDefault="00B853FB" w:rsidP="004347B3">
            <w:pPr>
              <w:rPr>
                <w:rFonts w:ascii="Arial" w:hAnsi="Arial" w:cs="Arial"/>
                <w:b/>
                <w:color w:val="000000"/>
              </w:rPr>
            </w:pPr>
            <w:r w:rsidRPr="00C67CAC">
              <w:rPr>
                <w:rFonts w:ascii="Arial" w:hAnsi="Arial" w:cs="Arial"/>
                <w:b/>
                <w:color w:val="000000"/>
              </w:rPr>
              <w:t xml:space="preserve">Abilities and </w:t>
            </w:r>
            <w:r w:rsidR="00410C64">
              <w:rPr>
                <w:rFonts w:ascii="Arial" w:hAnsi="Arial" w:cs="Arial"/>
                <w:b/>
                <w:color w:val="000000"/>
              </w:rPr>
              <w:t>c</w:t>
            </w:r>
            <w:r w:rsidRPr="00C67CAC">
              <w:rPr>
                <w:rFonts w:ascii="Arial" w:hAnsi="Arial" w:cs="Arial"/>
                <w:b/>
                <w:color w:val="000000"/>
              </w:rPr>
              <w:t xml:space="preserve">ompetencies </w:t>
            </w:r>
          </w:p>
        </w:tc>
        <w:tc>
          <w:tcPr>
            <w:tcW w:w="2551" w:type="dxa"/>
            <w:shd w:val="clear" w:color="auto" w:fill="F4B083"/>
          </w:tcPr>
          <w:p w14:paraId="7C5761DC" w14:textId="77777777" w:rsidR="00B853FB" w:rsidRPr="00C67CAC" w:rsidRDefault="00B853FB" w:rsidP="004347B3">
            <w:pPr>
              <w:rPr>
                <w:rFonts w:ascii="Arial" w:hAnsi="Arial" w:cs="Arial"/>
                <w:b/>
                <w:color w:val="000000"/>
              </w:rPr>
            </w:pPr>
          </w:p>
        </w:tc>
      </w:tr>
      <w:tr w:rsidR="00B853FB" w:rsidRPr="00C67CAC" w14:paraId="631FC5C0" w14:textId="77777777" w:rsidTr="00C67CAC">
        <w:trPr>
          <w:trHeight w:val="447"/>
        </w:trPr>
        <w:tc>
          <w:tcPr>
            <w:tcW w:w="7905" w:type="dxa"/>
            <w:shd w:val="clear" w:color="auto" w:fill="FFFFFF"/>
          </w:tcPr>
          <w:p w14:paraId="4D8278C1" w14:textId="77777777" w:rsidR="00B853FB" w:rsidRPr="00C67CAC" w:rsidRDefault="00B853FB" w:rsidP="004347B3">
            <w:pPr>
              <w:rPr>
                <w:rFonts w:ascii="Arial" w:hAnsi="Arial" w:cs="Arial"/>
                <w:color w:val="000000"/>
              </w:rPr>
            </w:pPr>
            <w:r w:rsidRPr="00C67CAC">
              <w:rPr>
                <w:rFonts w:ascii="Arial" w:hAnsi="Arial" w:cs="Arial"/>
                <w:color w:val="000000"/>
              </w:rPr>
              <w:t xml:space="preserve">Excellent interpersonal and advocacy skills and an ability to quickly relate to people in a non-judgemental way </w:t>
            </w:r>
          </w:p>
        </w:tc>
        <w:tc>
          <w:tcPr>
            <w:tcW w:w="2551" w:type="dxa"/>
            <w:shd w:val="clear" w:color="auto" w:fill="FFFFFF"/>
          </w:tcPr>
          <w:p w14:paraId="215F612D"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73815BC4" w14:textId="77777777" w:rsidTr="00C67CAC">
        <w:trPr>
          <w:trHeight w:val="447"/>
        </w:trPr>
        <w:tc>
          <w:tcPr>
            <w:tcW w:w="7905" w:type="dxa"/>
            <w:shd w:val="clear" w:color="auto" w:fill="FFFFFF"/>
          </w:tcPr>
          <w:p w14:paraId="54F23EC0" w14:textId="77777777" w:rsidR="00B853FB" w:rsidRPr="00C67CAC" w:rsidRDefault="00B853FB" w:rsidP="004347B3">
            <w:pPr>
              <w:rPr>
                <w:rFonts w:ascii="Arial" w:hAnsi="Arial" w:cs="Arial"/>
                <w:color w:val="000000"/>
              </w:rPr>
            </w:pPr>
            <w:r w:rsidRPr="00C67CAC">
              <w:rPr>
                <w:rFonts w:ascii="Arial" w:hAnsi="Arial" w:cs="Arial"/>
                <w:color w:val="000000"/>
              </w:rPr>
              <w:t>Empathy and understanding of the needs of patients</w:t>
            </w:r>
            <w:r w:rsidR="00400DF9" w:rsidRPr="00C67CAC">
              <w:rPr>
                <w:rFonts w:ascii="Arial" w:hAnsi="Arial" w:cs="Arial"/>
                <w:color w:val="000000"/>
              </w:rPr>
              <w:t xml:space="preserve">, individual emotional resilience </w:t>
            </w:r>
          </w:p>
        </w:tc>
        <w:tc>
          <w:tcPr>
            <w:tcW w:w="2551" w:type="dxa"/>
            <w:shd w:val="clear" w:color="auto" w:fill="FFFFFF"/>
          </w:tcPr>
          <w:p w14:paraId="6C5E2A15"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0AF2EDC5" w14:textId="77777777" w:rsidTr="00C67CAC">
        <w:trPr>
          <w:trHeight w:val="447"/>
        </w:trPr>
        <w:tc>
          <w:tcPr>
            <w:tcW w:w="7905" w:type="dxa"/>
            <w:shd w:val="clear" w:color="auto" w:fill="FFFFFF"/>
          </w:tcPr>
          <w:p w14:paraId="44AA5D06" w14:textId="77777777" w:rsidR="00B853FB" w:rsidRPr="00C67CAC" w:rsidRDefault="00B853FB" w:rsidP="004347B3">
            <w:pPr>
              <w:rPr>
                <w:rFonts w:ascii="Arial" w:hAnsi="Arial" w:cs="Arial"/>
                <w:color w:val="000000"/>
              </w:rPr>
            </w:pPr>
            <w:r w:rsidRPr="00C67CAC">
              <w:rPr>
                <w:rFonts w:ascii="Arial" w:hAnsi="Arial" w:cs="Arial"/>
                <w:color w:val="000000"/>
              </w:rPr>
              <w:t>Ability to work creatively, independently and autonomously in a complex community environment</w:t>
            </w:r>
          </w:p>
        </w:tc>
        <w:tc>
          <w:tcPr>
            <w:tcW w:w="2551" w:type="dxa"/>
            <w:shd w:val="clear" w:color="auto" w:fill="FFFFFF"/>
          </w:tcPr>
          <w:p w14:paraId="56BF7B88"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74DCC05C" w14:textId="77777777" w:rsidTr="00C67CAC">
        <w:trPr>
          <w:trHeight w:val="447"/>
        </w:trPr>
        <w:tc>
          <w:tcPr>
            <w:tcW w:w="7905" w:type="dxa"/>
            <w:shd w:val="clear" w:color="auto" w:fill="FFFFFF"/>
          </w:tcPr>
          <w:p w14:paraId="24985E7B" w14:textId="77777777" w:rsidR="00B853FB" w:rsidRPr="00C67CAC" w:rsidRDefault="00B853FB" w:rsidP="004347B3">
            <w:pPr>
              <w:rPr>
                <w:rFonts w:ascii="Arial" w:hAnsi="Arial" w:cs="Arial"/>
                <w:color w:val="000000"/>
              </w:rPr>
            </w:pPr>
            <w:r w:rsidRPr="00C67CAC">
              <w:rPr>
                <w:rFonts w:ascii="Arial" w:hAnsi="Arial" w:cs="Arial"/>
                <w:color w:val="000000"/>
              </w:rPr>
              <w:t>Ability to proficiently use computer software packages e.g. Microsoft Office</w:t>
            </w:r>
          </w:p>
        </w:tc>
        <w:tc>
          <w:tcPr>
            <w:tcW w:w="2551" w:type="dxa"/>
            <w:shd w:val="clear" w:color="auto" w:fill="FFFFFF"/>
          </w:tcPr>
          <w:p w14:paraId="046D6C34"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1B6F1F67" w14:textId="77777777" w:rsidTr="00C67CAC">
        <w:trPr>
          <w:trHeight w:val="447"/>
        </w:trPr>
        <w:tc>
          <w:tcPr>
            <w:tcW w:w="7905" w:type="dxa"/>
            <w:shd w:val="clear" w:color="auto" w:fill="FFFFFF"/>
          </w:tcPr>
          <w:p w14:paraId="53CC6F79" w14:textId="77777777" w:rsidR="00B853FB" w:rsidRPr="00C67CAC" w:rsidRDefault="00B853FB" w:rsidP="004347B3">
            <w:pPr>
              <w:rPr>
                <w:rFonts w:ascii="Arial" w:hAnsi="Arial" w:cs="Arial"/>
                <w:color w:val="000000"/>
              </w:rPr>
            </w:pPr>
            <w:r w:rsidRPr="00C67CAC">
              <w:rPr>
                <w:rFonts w:ascii="Arial" w:hAnsi="Arial" w:cs="Arial"/>
                <w:color w:val="000000"/>
              </w:rPr>
              <w:t>Ability to work to challenging deadlines and manage a heavy caseload</w:t>
            </w:r>
          </w:p>
        </w:tc>
        <w:tc>
          <w:tcPr>
            <w:tcW w:w="2551" w:type="dxa"/>
            <w:shd w:val="clear" w:color="auto" w:fill="FFFFFF"/>
          </w:tcPr>
          <w:p w14:paraId="64DD5E14"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2B615685" w14:textId="77777777" w:rsidTr="00C67CAC">
        <w:trPr>
          <w:trHeight w:val="447"/>
        </w:trPr>
        <w:tc>
          <w:tcPr>
            <w:tcW w:w="7905" w:type="dxa"/>
            <w:shd w:val="clear" w:color="auto" w:fill="FFFFFF"/>
          </w:tcPr>
          <w:p w14:paraId="111468BF" w14:textId="77777777" w:rsidR="00B853FB" w:rsidRPr="00C67CAC" w:rsidRDefault="00B853FB" w:rsidP="004347B3">
            <w:pPr>
              <w:rPr>
                <w:rFonts w:ascii="Arial" w:hAnsi="Arial" w:cs="Arial"/>
                <w:color w:val="000000"/>
              </w:rPr>
            </w:pPr>
            <w:r w:rsidRPr="00C67CAC">
              <w:rPr>
                <w:rFonts w:ascii="Arial" w:hAnsi="Arial" w:cs="Arial"/>
                <w:color w:val="000000"/>
              </w:rPr>
              <w:t>Ability to form and maintain relationships with professionals and external agencies</w:t>
            </w:r>
          </w:p>
        </w:tc>
        <w:tc>
          <w:tcPr>
            <w:tcW w:w="2551" w:type="dxa"/>
            <w:shd w:val="clear" w:color="auto" w:fill="FFFFFF"/>
          </w:tcPr>
          <w:p w14:paraId="57030EF3"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4DE66474" w14:textId="77777777" w:rsidTr="00C67CAC">
        <w:trPr>
          <w:trHeight w:val="447"/>
        </w:trPr>
        <w:tc>
          <w:tcPr>
            <w:tcW w:w="7905" w:type="dxa"/>
            <w:shd w:val="clear" w:color="auto" w:fill="FFFFFF"/>
          </w:tcPr>
          <w:p w14:paraId="504108C7" w14:textId="77777777" w:rsidR="00B853FB" w:rsidRPr="00C67CAC" w:rsidRDefault="00B853FB" w:rsidP="004347B3">
            <w:pPr>
              <w:rPr>
                <w:rFonts w:ascii="Arial" w:hAnsi="Arial" w:cs="Arial"/>
                <w:color w:val="000000"/>
              </w:rPr>
            </w:pPr>
            <w:r w:rsidRPr="00C67CAC">
              <w:rPr>
                <w:rFonts w:ascii="Arial" w:hAnsi="Arial" w:cs="Arial"/>
                <w:color w:val="000000"/>
              </w:rPr>
              <w:t>Ability to maintain professional boundaries in relationships</w:t>
            </w:r>
          </w:p>
        </w:tc>
        <w:tc>
          <w:tcPr>
            <w:tcW w:w="2551" w:type="dxa"/>
            <w:shd w:val="clear" w:color="auto" w:fill="FFFFFF"/>
          </w:tcPr>
          <w:p w14:paraId="69FA99AD"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273F2DC3" w14:textId="77777777" w:rsidTr="00C67CAC">
        <w:trPr>
          <w:trHeight w:val="447"/>
        </w:trPr>
        <w:tc>
          <w:tcPr>
            <w:tcW w:w="7905" w:type="dxa"/>
            <w:shd w:val="clear" w:color="auto" w:fill="FFFFFF"/>
          </w:tcPr>
          <w:p w14:paraId="1AA8917B" w14:textId="77777777" w:rsidR="00B853FB" w:rsidRPr="00C67CAC" w:rsidRDefault="00B853FB" w:rsidP="004347B3">
            <w:pPr>
              <w:rPr>
                <w:rFonts w:ascii="Arial" w:hAnsi="Arial" w:cs="Arial"/>
                <w:color w:val="000000"/>
              </w:rPr>
            </w:pPr>
            <w:r w:rsidRPr="00C67CAC">
              <w:rPr>
                <w:rFonts w:ascii="Arial" w:hAnsi="Arial" w:cs="Arial"/>
                <w:color w:val="000000"/>
              </w:rPr>
              <w:t>Knowledge of adult and children’s safeguarding, domestic abuse, mental health and substance misuse issues</w:t>
            </w:r>
          </w:p>
        </w:tc>
        <w:tc>
          <w:tcPr>
            <w:tcW w:w="2551" w:type="dxa"/>
            <w:shd w:val="clear" w:color="auto" w:fill="FFFFFF"/>
          </w:tcPr>
          <w:p w14:paraId="4FE1DF45" w14:textId="77777777" w:rsidR="00B853FB" w:rsidRPr="00C67CAC" w:rsidRDefault="00B853FB" w:rsidP="004347B3">
            <w:pPr>
              <w:rPr>
                <w:rFonts w:ascii="Arial" w:hAnsi="Arial" w:cs="Arial"/>
                <w:color w:val="000000"/>
              </w:rPr>
            </w:pPr>
            <w:r w:rsidRPr="00C67CAC">
              <w:rPr>
                <w:rFonts w:ascii="Arial" w:hAnsi="Arial" w:cs="Arial"/>
                <w:color w:val="000000"/>
              </w:rPr>
              <w:t>Desirable</w:t>
            </w:r>
          </w:p>
        </w:tc>
      </w:tr>
      <w:tr w:rsidR="00B853FB" w:rsidRPr="00C67CAC" w14:paraId="14BCCE82" w14:textId="77777777" w:rsidTr="00C67CAC">
        <w:trPr>
          <w:trHeight w:val="447"/>
        </w:trPr>
        <w:tc>
          <w:tcPr>
            <w:tcW w:w="7905" w:type="dxa"/>
            <w:shd w:val="clear" w:color="auto" w:fill="F4B083"/>
          </w:tcPr>
          <w:p w14:paraId="3DCB678F" w14:textId="77777777" w:rsidR="00B853FB" w:rsidRPr="00C67CAC" w:rsidRDefault="00B853FB" w:rsidP="004347B3">
            <w:pPr>
              <w:rPr>
                <w:rFonts w:ascii="Arial" w:hAnsi="Arial" w:cs="Arial"/>
                <w:b/>
                <w:color w:val="000000"/>
              </w:rPr>
            </w:pPr>
            <w:r w:rsidRPr="00C67CAC">
              <w:rPr>
                <w:rFonts w:ascii="Arial" w:hAnsi="Arial" w:cs="Arial"/>
                <w:b/>
                <w:color w:val="000000"/>
              </w:rPr>
              <w:t>Motivation</w:t>
            </w:r>
          </w:p>
        </w:tc>
        <w:tc>
          <w:tcPr>
            <w:tcW w:w="2551" w:type="dxa"/>
            <w:shd w:val="clear" w:color="auto" w:fill="F4B083"/>
          </w:tcPr>
          <w:p w14:paraId="3F50AAFF" w14:textId="77777777" w:rsidR="00B853FB" w:rsidRPr="00C67CAC" w:rsidRDefault="00B853FB" w:rsidP="004347B3">
            <w:pPr>
              <w:rPr>
                <w:rFonts w:ascii="Arial" w:hAnsi="Arial" w:cs="Arial"/>
                <w:color w:val="000000"/>
              </w:rPr>
            </w:pPr>
          </w:p>
        </w:tc>
      </w:tr>
      <w:tr w:rsidR="00B853FB" w:rsidRPr="00C67CAC" w14:paraId="460E0D3C" w14:textId="77777777" w:rsidTr="00C67CAC">
        <w:trPr>
          <w:trHeight w:val="447"/>
        </w:trPr>
        <w:tc>
          <w:tcPr>
            <w:tcW w:w="7905" w:type="dxa"/>
            <w:shd w:val="clear" w:color="auto" w:fill="FFFFFF"/>
          </w:tcPr>
          <w:p w14:paraId="2A4B0AD9" w14:textId="77777777" w:rsidR="00B853FB" w:rsidRPr="00C67CAC" w:rsidRDefault="00B853FB" w:rsidP="004347B3">
            <w:pPr>
              <w:rPr>
                <w:rFonts w:ascii="Arial" w:hAnsi="Arial" w:cs="Arial"/>
                <w:color w:val="000000"/>
              </w:rPr>
            </w:pPr>
            <w:r w:rsidRPr="00C67CAC">
              <w:rPr>
                <w:rFonts w:ascii="Arial" w:hAnsi="Arial" w:cs="Arial"/>
                <w:color w:val="000000"/>
              </w:rPr>
              <w:t>Flexible, adaptable and a willingness to work between surgeries and in the community</w:t>
            </w:r>
          </w:p>
        </w:tc>
        <w:tc>
          <w:tcPr>
            <w:tcW w:w="2551" w:type="dxa"/>
            <w:shd w:val="clear" w:color="auto" w:fill="FFFFFF"/>
          </w:tcPr>
          <w:p w14:paraId="1BEBF476"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335CEDF9" w14:textId="77777777" w:rsidTr="00C67CAC">
        <w:trPr>
          <w:trHeight w:val="447"/>
        </w:trPr>
        <w:tc>
          <w:tcPr>
            <w:tcW w:w="7905" w:type="dxa"/>
            <w:shd w:val="clear" w:color="auto" w:fill="FFFFFF"/>
          </w:tcPr>
          <w:p w14:paraId="241EA3BF" w14:textId="77777777" w:rsidR="00B853FB" w:rsidRPr="00C67CAC" w:rsidRDefault="00B853FB" w:rsidP="004347B3">
            <w:pPr>
              <w:rPr>
                <w:rFonts w:ascii="Arial" w:hAnsi="Arial" w:cs="Arial"/>
                <w:color w:val="000000"/>
              </w:rPr>
            </w:pPr>
            <w:r w:rsidRPr="00C67CAC">
              <w:rPr>
                <w:rFonts w:ascii="Arial" w:hAnsi="Arial" w:cs="Arial"/>
                <w:color w:val="000000"/>
              </w:rPr>
              <w:t xml:space="preserve">Understanding of the wider determinants of health and motivation to find community solutions to improving health and social care </w:t>
            </w:r>
          </w:p>
        </w:tc>
        <w:tc>
          <w:tcPr>
            <w:tcW w:w="2551" w:type="dxa"/>
            <w:shd w:val="clear" w:color="auto" w:fill="FFFFFF"/>
          </w:tcPr>
          <w:p w14:paraId="467C8DE9"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0F86350D" w14:textId="77777777" w:rsidTr="00C67CAC">
        <w:trPr>
          <w:trHeight w:val="447"/>
        </w:trPr>
        <w:tc>
          <w:tcPr>
            <w:tcW w:w="7905" w:type="dxa"/>
            <w:shd w:val="clear" w:color="auto" w:fill="F4B083"/>
          </w:tcPr>
          <w:p w14:paraId="0F224A7E" w14:textId="77777777" w:rsidR="00B853FB" w:rsidRPr="00C67CAC" w:rsidRDefault="00B853FB" w:rsidP="004347B3">
            <w:pPr>
              <w:rPr>
                <w:rFonts w:ascii="Arial" w:hAnsi="Arial" w:cs="Arial"/>
                <w:b/>
                <w:color w:val="000000"/>
              </w:rPr>
            </w:pPr>
            <w:r w:rsidRPr="00C67CAC">
              <w:rPr>
                <w:rFonts w:ascii="Arial" w:hAnsi="Arial" w:cs="Arial"/>
                <w:b/>
                <w:color w:val="000000"/>
              </w:rPr>
              <w:t>Other</w:t>
            </w:r>
          </w:p>
        </w:tc>
        <w:tc>
          <w:tcPr>
            <w:tcW w:w="2551" w:type="dxa"/>
            <w:shd w:val="clear" w:color="auto" w:fill="F4B083"/>
          </w:tcPr>
          <w:p w14:paraId="31907FDE" w14:textId="77777777" w:rsidR="00B853FB" w:rsidRPr="00C67CAC" w:rsidRDefault="00B853FB" w:rsidP="004347B3">
            <w:pPr>
              <w:rPr>
                <w:rFonts w:ascii="Arial" w:hAnsi="Arial" w:cs="Arial"/>
                <w:color w:val="000000"/>
              </w:rPr>
            </w:pPr>
          </w:p>
        </w:tc>
      </w:tr>
      <w:tr w:rsidR="00B853FB" w:rsidRPr="00C67CAC" w14:paraId="39812962" w14:textId="77777777" w:rsidTr="00C67CAC">
        <w:trPr>
          <w:trHeight w:val="447"/>
        </w:trPr>
        <w:tc>
          <w:tcPr>
            <w:tcW w:w="7905" w:type="dxa"/>
            <w:shd w:val="clear" w:color="auto" w:fill="FFFFFF"/>
          </w:tcPr>
          <w:p w14:paraId="2AADFF8D" w14:textId="28F52F3D" w:rsidR="00B853FB" w:rsidRPr="00C67CAC" w:rsidRDefault="00B853FB" w:rsidP="004347B3">
            <w:pPr>
              <w:rPr>
                <w:rFonts w:ascii="Arial" w:hAnsi="Arial" w:cs="Arial"/>
                <w:color w:val="000000"/>
              </w:rPr>
            </w:pPr>
            <w:r w:rsidRPr="00C67CAC">
              <w:rPr>
                <w:rFonts w:ascii="Arial" w:hAnsi="Arial" w:cs="Arial"/>
                <w:color w:val="000000"/>
              </w:rPr>
              <w:t xml:space="preserve">Ability to demonstrate an understanding and commitment to the values of </w:t>
            </w:r>
            <w:r w:rsidR="00540232" w:rsidRPr="00C67CAC">
              <w:rPr>
                <w:rFonts w:ascii="Arial" w:hAnsi="Arial" w:cs="Arial"/>
                <w:color w:val="000000"/>
              </w:rPr>
              <w:t xml:space="preserve">Adapt </w:t>
            </w:r>
            <w:r w:rsidR="00F274B0" w:rsidRPr="00C67CAC">
              <w:rPr>
                <w:rFonts w:ascii="Arial" w:hAnsi="Arial" w:cs="Arial"/>
                <w:color w:val="000000"/>
              </w:rPr>
              <w:t>(NE)</w:t>
            </w:r>
            <w:r w:rsidR="00540232" w:rsidRPr="00C67CAC">
              <w:rPr>
                <w:rFonts w:ascii="Arial" w:hAnsi="Arial" w:cs="Arial"/>
                <w:color w:val="000000"/>
              </w:rPr>
              <w:t xml:space="preserve"> </w:t>
            </w:r>
            <w:r w:rsidRPr="00C67CAC">
              <w:rPr>
                <w:rFonts w:ascii="Arial" w:hAnsi="Arial" w:cs="Arial"/>
                <w:color w:val="000000"/>
              </w:rPr>
              <w:t>and the NHS</w:t>
            </w:r>
          </w:p>
        </w:tc>
        <w:tc>
          <w:tcPr>
            <w:tcW w:w="2551" w:type="dxa"/>
            <w:shd w:val="clear" w:color="auto" w:fill="FFFFFF"/>
          </w:tcPr>
          <w:p w14:paraId="7031972A"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742E3797" w14:textId="77777777" w:rsidTr="00C67CAC">
        <w:trPr>
          <w:trHeight w:val="447"/>
        </w:trPr>
        <w:tc>
          <w:tcPr>
            <w:tcW w:w="7905" w:type="dxa"/>
            <w:shd w:val="clear" w:color="auto" w:fill="FFFFFF"/>
          </w:tcPr>
          <w:p w14:paraId="2B1D69A6" w14:textId="77777777" w:rsidR="00B853FB" w:rsidRPr="00C67CAC" w:rsidRDefault="00B853FB" w:rsidP="004347B3">
            <w:pPr>
              <w:rPr>
                <w:rFonts w:ascii="Arial" w:hAnsi="Arial" w:cs="Arial"/>
                <w:color w:val="000000"/>
              </w:rPr>
            </w:pPr>
            <w:r w:rsidRPr="00C67CAC">
              <w:rPr>
                <w:rFonts w:ascii="Arial" w:hAnsi="Arial" w:cs="Arial"/>
                <w:color w:val="000000"/>
              </w:rPr>
              <w:t>To undertake a DBS check prior to starting your employment</w:t>
            </w:r>
          </w:p>
        </w:tc>
        <w:tc>
          <w:tcPr>
            <w:tcW w:w="2551" w:type="dxa"/>
            <w:shd w:val="clear" w:color="auto" w:fill="FFFFFF"/>
          </w:tcPr>
          <w:p w14:paraId="226ABF00" w14:textId="77777777" w:rsidR="00B853FB" w:rsidRPr="00C67CAC" w:rsidRDefault="00B853FB" w:rsidP="004347B3">
            <w:pPr>
              <w:rPr>
                <w:rFonts w:ascii="Arial" w:hAnsi="Arial" w:cs="Arial"/>
                <w:color w:val="000000"/>
              </w:rPr>
            </w:pPr>
            <w:r w:rsidRPr="00C67CAC">
              <w:rPr>
                <w:rFonts w:ascii="Arial" w:hAnsi="Arial" w:cs="Arial"/>
                <w:color w:val="000000"/>
              </w:rPr>
              <w:t xml:space="preserve">Essential </w:t>
            </w:r>
          </w:p>
        </w:tc>
      </w:tr>
      <w:tr w:rsidR="00B853FB" w:rsidRPr="00C67CAC" w14:paraId="0CF3759C" w14:textId="77777777" w:rsidTr="00C67CAC">
        <w:trPr>
          <w:trHeight w:val="447"/>
        </w:trPr>
        <w:tc>
          <w:tcPr>
            <w:tcW w:w="7905" w:type="dxa"/>
            <w:shd w:val="clear" w:color="auto" w:fill="FFFFFF"/>
          </w:tcPr>
          <w:p w14:paraId="2C179ED5" w14:textId="15C8FAE0" w:rsidR="00B853FB" w:rsidRPr="00C67CAC" w:rsidRDefault="00117BCA" w:rsidP="004347B3">
            <w:pPr>
              <w:rPr>
                <w:rFonts w:ascii="Arial" w:hAnsi="Arial" w:cs="Arial"/>
                <w:color w:val="000000"/>
              </w:rPr>
            </w:pPr>
            <w:r>
              <w:rPr>
                <w:rFonts w:ascii="Arial" w:hAnsi="Arial" w:cs="Arial"/>
                <w:color w:val="000000"/>
              </w:rPr>
              <w:t>Be a</w:t>
            </w:r>
            <w:r w:rsidR="00B853FB" w:rsidRPr="00C67CAC">
              <w:rPr>
                <w:rFonts w:ascii="Arial" w:hAnsi="Arial" w:cs="Arial"/>
                <w:color w:val="000000"/>
              </w:rPr>
              <w:t>ble to work flexible hours as necessary</w:t>
            </w:r>
          </w:p>
        </w:tc>
        <w:tc>
          <w:tcPr>
            <w:tcW w:w="2551" w:type="dxa"/>
            <w:shd w:val="clear" w:color="auto" w:fill="FFFFFF"/>
          </w:tcPr>
          <w:p w14:paraId="21351857"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r w:rsidR="00B853FB" w:rsidRPr="00C67CAC" w14:paraId="5DCC1E6E" w14:textId="77777777" w:rsidTr="00C67CAC">
        <w:trPr>
          <w:trHeight w:val="447"/>
        </w:trPr>
        <w:tc>
          <w:tcPr>
            <w:tcW w:w="7905" w:type="dxa"/>
            <w:shd w:val="clear" w:color="auto" w:fill="FFFFFF"/>
          </w:tcPr>
          <w:p w14:paraId="72F39765" w14:textId="77777777" w:rsidR="00B853FB" w:rsidRPr="00C67CAC" w:rsidRDefault="00400DF9" w:rsidP="004347B3">
            <w:pPr>
              <w:rPr>
                <w:rFonts w:ascii="Arial" w:hAnsi="Arial" w:cs="Arial"/>
              </w:rPr>
            </w:pPr>
            <w:r w:rsidRPr="00C67CAC">
              <w:rPr>
                <w:rFonts w:ascii="Arial" w:hAnsi="Arial" w:cs="Arial"/>
              </w:rPr>
              <w:t>Be able to meet the travel requirements of the post</w:t>
            </w:r>
          </w:p>
        </w:tc>
        <w:tc>
          <w:tcPr>
            <w:tcW w:w="2551" w:type="dxa"/>
            <w:shd w:val="clear" w:color="auto" w:fill="FFFFFF"/>
          </w:tcPr>
          <w:p w14:paraId="0603E09A" w14:textId="77777777" w:rsidR="00B853FB" w:rsidRPr="00C67CAC" w:rsidRDefault="00B853FB" w:rsidP="004347B3">
            <w:pPr>
              <w:rPr>
                <w:rFonts w:ascii="Arial" w:hAnsi="Arial" w:cs="Arial"/>
                <w:color w:val="000000"/>
              </w:rPr>
            </w:pPr>
            <w:r w:rsidRPr="00C67CAC">
              <w:rPr>
                <w:rFonts w:ascii="Arial" w:hAnsi="Arial" w:cs="Arial"/>
                <w:color w:val="000000"/>
              </w:rPr>
              <w:t>Essential</w:t>
            </w:r>
          </w:p>
        </w:tc>
      </w:tr>
    </w:tbl>
    <w:p w14:paraId="7AB83B6C" w14:textId="77777777" w:rsidR="00347703" w:rsidRPr="00CC34B0" w:rsidRDefault="00347703">
      <w:pPr>
        <w:rPr>
          <w:rFonts w:ascii="Arial" w:hAnsi="Arial"/>
          <w:color w:val="000000"/>
          <w:sz w:val="16"/>
        </w:rPr>
      </w:pPr>
    </w:p>
    <w:sectPr w:rsidR="00347703" w:rsidRPr="00CC34B0" w:rsidSect="00642D55">
      <w:headerReference w:type="default" r:id="rId12"/>
      <w:footerReference w:type="default" r:id="rId13"/>
      <w:headerReference w:type="first" r:id="rId14"/>
      <w:endnotePr>
        <w:numFmt w:val="decimal"/>
      </w:endnotePr>
      <w:pgSz w:w="11906" w:h="16838"/>
      <w:pgMar w:top="568" w:right="720" w:bottom="720" w:left="720" w:header="426"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DB7D" w14:textId="77777777" w:rsidR="00141251" w:rsidRDefault="00141251">
      <w:r>
        <w:separator/>
      </w:r>
    </w:p>
  </w:endnote>
  <w:endnote w:type="continuationSeparator" w:id="0">
    <w:p w14:paraId="2E26BD20" w14:textId="77777777" w:rsidR="00141251" w:rsidRDefault="0014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DDCB" w14:textId="73C3B03F" w:rsidR="005D1DF8" w:rsidRDefault="005D1DF8">
    <w:pPr>
      <w:tabs>
        <w:tab w:val="center" w:pos="4153"/>
        <w:tab w:val="right" w:pos="8306"/>
      </w:tabs>
      <w:jc w:val="center"/>
      <w:rPr>
        <w:rFonts w:ascii="Arial" w:hAnsi="Arial"/>
        <w:color w:val="000000"/>
        <w:sz w:val="16"/>
      </w:rPr>
    </w:pPr>
    <w:r>
      <w:rPr>
        <w:rFonts w:ascii="Arial" w:hAnsi="Arial"/>
        <w:color w:val="000000"/>
        <w:sz w:val="16"/>
      </w:rPr>
      <w:pgNum/>
    </w:r>
    <w:r>
      <w:rPr>
        <w:rFonts w:ascii="Arial" w:hAnsi="Arial"/>
        <w:color w:val="000000"/>
        <w:sz w:val="16"/>
      </w:rPr>
      <w:t>/</w:t>
    </w:r>
    <w:r w:rsidR="00C67CAC">
      <w:rPr>
        <w:rFonts w:ascii="Arial" w:hAnsi="Arial"/>
        <w:color w:val="00000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7283" w14:textId="77777777" w:rsidR="00141251" w:rsidRDefault="00141251">
      <w:r>
        <w:separator/>
      </w:r>
    </w:p>
  </w:footnote>
  <w:footnote w:type="continuationSeparator" w:id="0">
    <w:p w14:paraId="2397F2CB" w14:textId="77777777" w:rsidR="00141251" w:rsidRDefault="0014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5B1" w14:textId="61A493F8" w:rsidR="005D1DF8" w:rsidRDefault="005D1DF8">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FE8E" w14:textId="01CD6997" w:rsidR="00642D55" w:rsidRDefault="00642D55">
    <w:pPr>
      <w:pStyle w:val="Header"/>
    </w:pPr>
    <w:r>
      <w:rPr>
        <w:noProof/>
      </w:rPr>
      <w:drawing>
        <wp:inline distT="0" distB="0" distL="0" distR="0" wp14:anchorId="405866D3" wp14:editId="1A6D8380">
          <wp:extent cx="1276350" cy="782828"/>
          <wp:effectExtent l="0" t="0" r="0" b="0"/>
          <wp:docPr id="1121136836" name="Picture 1121136836" descr="Several logos of different br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ral logos of different brand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9192" cy="784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0696"/>
    <w:multiLevelType w:val="hybridMultilevel"/>
    <w:tmpl w:val="D60663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C06701"/>
    <w:multiLevelType w:val="hybridMultilevel"/>
    <w:tmpl w:val="5E4AAF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774214"/>
    <w:multiLevelType w:val="hybridMultilevel"/>
    <w:tmpl w:val="54221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650B6"/>
    <w:multiLevelType w:val="hybridMultilevel"/>
    <w:tmpl w:val="15F6F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60678C"/>
    <w:multiLevelType w:val="hybridMultilevel"/>
    <w:tmpl w:val="43103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946296"/>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sz w:val="22"/>
      </w:rPr>
    </w:lvl>
  </w:abstractNum>
  <w:abstractNum w:abstractNumId="6" w15:restartNumberingAfterBreak="0">
    <w:nsid w:val="5C946297"/>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sz w:val="22"/>
      </w:rPr>
    </w:lvl>
  </w:abstractNum>
  <w:abstractNum w:abstractNumId="7" w15:restartNumberingAfterBreak="0">
    <w:nsid w:val="5C946298"/>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22"/>
      </w:rPr>
    </w:lvl>
  </w:abstractNum>
  <w:num w:numId="1" w16cid:durableId="537595310">
    <w:abstractNumId w:val="5"/>
  </w:num>
  <w:num w:numId="2" w16cid:durableId="163252987">
    <w:abstractNumId w:val="6"/>
  </w:num>
  <w:num w:numId="3" w16cid:durableId="20017105">
    <w:abstractNumId w:val="7"/>
  </w:num>
  <w:num w:numId="4" w16cid:durableId="99298773">
    <w:abstractNumId w:val="0"/>
  </w:num>
  <w:num w:numId="5" w16cid:durableId="93088646">
    <w:abstractNumId w:val="4"/>
  </w:num>
  <w:num w:numId="6" w16cid:durableId="1384864897">
    <w:abstractNumId w:val="3"/>
  </w:num>
  <w:num w:numId="7" w16cid:durableId="125895510">
    <w:abstractNumId w:val="2"/>
  </w:num>
  <w:num w:numId="8" w16cid:durableId="155373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16"/>
    <w:rsid w:val="0000626E"/>
    <w:rsid w:val="00010C76"/>
    <w:rsid w:val="000154EE"/>
    <w:rsid w:val="000318DD"/>
    <w:rsid w:val="00044644"/>
    <w:rsid w:val="00047E7A"/>
    <w:rsid w:val="00054FE9"/>
    <w:rsid w:val="000642D6"/>
    <w:rsid w:val="00066D3C"/>
    <w:rsid w:val="000A103A"/>
    <w:rsid w:val="000B3080"/>
    <w:rsid w:val="001125EA"/>
    <w:rsid w:val="00117BCA"/>
    <w:rsid w:val="00141251"/>
    <w:rsid w:val="00147769"/>
    <w:rsid w:val="00157D04"/>
    <w:rsid w:val="0016039E"/>
    <w:rsid w:val="00173639"/>
    <w:rsid w:val="00175CAC"/>
    <w:rsid w:val="00181CDA"/>
    <w:rsid w:val="0019133C"/>
    <w:rsid w:val="00194525"/>
    <w:rsid w:val="001977D6"/>
    <w:rsid w:val="001C1FBC"/>
    <w:rsid w:val="001D19A7"/>
    <w:rsid w:val="001D522E"/>
    <w:rsid w:val="001F3422"/>
    <w:rsid w:val="001F5A12"/>
    <w:rsid w:val="001F64EE"/>
    <w:rsid w:val="00230177"/>
    <w:rsid w:val="00250C07"/>
    <w:rsid w:val="00252080"/>
    <w:rsid w:val="00266E29"/>
    <w:rsid w:val="00277727"/>
    <w:rsid w:val="00280650"/>
    <w:rsid w:val="0028309C"/>
    <w:rsid w:val="00293978"/>
    <w:rsid w:val="00293B29"/>
    <w:rsid w:val="002B21F6"/>
    <w:rsid w:val="002F0A5D"/>
    <w:rsid w:val="00300A67"/>
    <w:rsid w:val="00330B6C"/>
    <w:rsid w:val="003412FB"/>
    <w:rsid w:val="00347703"/>
    <w:rsid w:val="0035551B"/>
    <w:rsid w:val="00364C01"/>
    <w:rsid w:val="00365936"/>
    <w:rsid w:val="00382BF2"/>
    <w:rsid w:val="00387CB7"/>
    <w:rsid w:val="003A13A0"/>
    <w:rsid w:val="003A35F6"/>
    <w:rsid w:val="003B3FEF"/>
    <w:rsid w:val="003B7C61"/>
    <w:rsid w:val="00400DF9"/>
    <w:rsid w:val="00410C64"/>
    <w:rsid w:val="00413A24"/>
    <w:rsid w:val="004156FA"/>
    <w:rsid w:val="00421B65"/>
    <w:rsid w:val="004342FF"/>
    <w:rsid w:val="004347B3"/>
    <w:rsid w:val="00473513"/>
    <w:rsid w:val="00487A18"/>
    <w:rsid w:val="00491907"/>
    <w:rsid w:val="004C5066"/>
    <w:rsid w:val="004D6A87"/>
    <w:rsid w:val="004E6857"/>
    <w:rsid w:val="004F33DB"/>
    <w:rsid w:val="005117E6"/>
    <w:rsid w:val="005322A4"/>
    <w:rsid w:val="00540232"/>
    <w:rsid w:val="005469E2"/>
    <w:rsid w:val="00584DA0"/>
    <w:rsid w:val="00587108"/>
    <w:rsid w:val="005A6716"/>
    <w:rsid w:val="005C6308"/>
    <w:rsid w:val="005D1DF8"/>
    <w:rsid w:val="005E2789"/>
    <w:rsid w:val="005E52A7"/>
    <w:rsid w:val="005F2618"/>
    <w:rsid w:val="005F387A"/>
    <w:rsid w:val="00613DE4"/>
    <w:rsid w:val="00642D55"/>
    <w:rsid w:val="00651D78"/>
    <w:rsid w:val="006848CC"/>
    <w:rsid w:val="00684E47"/>
    <w:rsid w:val="0069040E"/>
    <w:rsid w:val="006A42CC"/>
    <w:rsid w:val="006C11CC"/>
    <w:rsid w:val="006D2785"/>
    <w:rsid w:val="006D2FC9"/>
    <w:rsid w:val="00704DBA"/>
    <w:rsid w:val="00724545"/>
    <w:rsid w:val="007310F9"/>
    <w:rsid w:val="00740BAB"/>
    <w:rsid w:val="007478C6"/>
    <w:rsid w:val="00752EA7"/>
    <w:rsid w:val="007678CB"/>
    <w:rsid w:val="00782449"/>
    <w:rsid w:val="00791CB9"/>
    <w:rsid w:val="00792B7D"/>
    <w:rsid w:val="00794524"/>
    <w:rsid w:val="00796364"/>
    <w:rsid w:val="007C2856"/>
    <w:rsid w:val="00840319"/>
    <w:rsid w:val="008728AC"/>
    <w:rsid w:val="00880305"/>
    <w:rsid w:val="00886CEF"/>
    <w:rsid w:val="008A6B17"/>
    <w:rsid w:val="008B765D"/>
    <w:rsid w:val="008F24FC"/>
    <w:rsid w:val="00911492"/>
    <w:rsid w:val="0091664C"/>
    <w:rsid w:val="0093633E"/>
    <w:rsid w:val="00936816"/>
    <w:rsid w:val="00936AC9"/>
    <w:rsid w:val="00943CAA"/>
    <w:rsid w:val="00967938"/>
    <w:rsid w:val="009A08F7"/>
    <w:rsid w:val="009B6A0F"/>
    <w:rsid w:val="009B773B"/>
    <w:rsid w:val="009C23FF"/>
    <w:rsid w:val="009C5E5C"/>
    <w:rsid w:val="009D0550"/>
    <w:rsid w:val="009D391B"/>
    <w:rsid w:val="00A05804"/>
    <w:rsid w:val="00A13A06"/>
    <w:rsid w:val="00A20DB7"/>
    <w:rsid w:val="00A30C54"/>
    <w:rsid w:val="00A32190"/>
    <w:rsid w:val="00A3494C"/>
    <w:rsid w:val="00A42F51"/>
    <w:rsid w:val="00A446F5"/>
    <w:rsid w:val="00A67383"/>
    <w:rsid w:val="00A93CE8"/>
    <w:rsid w:val="00AC3204"/>
    <w:rsid w:val="00AD55AE"/>
    <w:rsid w:val="00B11404"/>
    <w:rsid w:val="00B11B57"/>
    <w:rsid w:val="00B16431"/>
    <w:rsid w:val="00B30510"/>
    <w:rsid w:val="00B32E02"/>
    <w:rsid w:val="00B364B4"/>
    <w:rsid w:val="00B44CE4"/>
    <w:rsid w:val="00B53DD9"/>
    <w:rsid w:val="00B724E2"/>
    <w:rsid w:val="00B80FC2"/>
    <w:rsid w:val="00B82C52"/>
    <w:rsid w:val="00B853FB"/>
    <w:rsid w:val="00B91D1D"/>
    <w:rsid w:val="00B958A1"/>
    <w:rsid w:val="00BA6661"/>
    <w:rsid w:val="00BB3A84"/>
    <w:rsid w:val="00BD329A"/>
    <w:rsid w:val="00BD34EB"/>
    <w:rsid w:val="00BD5E6F"/>
    <w:rsid w:val="00C10E20"/>
    <w:rsid w:val="00C15C96"/>
    <w:rsid w:val="00C162DE"/>
    <w:rsid w:val="00C426E9"/>
    <w:rsid w:val="00C510A4"/>
    <w:rsid w:val="00C562FB"/>
    <w:rsid w:val="00C67CAC"/>
    <w:rsid w:val="00C72C26"/>
    <w:rsid w:val="00C8780C"/>
    <w:rsid w:val="00C96C34"/>
    <w:rsid w:val="00CB663D"/>
    <w:rsid w:val="00CB760B"/>
    <w:rsid w:val="00CC1E9A"/>
    <w:rsid w:val="00CD4B4D"/>
    <w:rsid w:val="00CF6B7C"/>
    <w:rsid w:val="00D34E65"/>
    <w:rsid w:val="00D36B7E"/>
    <w:rsid w:val="00D3719C"/>
    <w:rsid w:val="00D43EDC"/>
    <w:rsid w:val="00D53216"/>
    <w:rsid w:val="00D62A09"/>
    <w:rsid w:val="00D73363"/>
    <w:rsid w:val="00DB5CA7"/>
    <w:rsid w:val="00DC19B5"/>
    <w:rsid w:val="00DC2908"/>
    <w:rsid w:val="00DD014A"/>
    <w:rsid w:val="00DD5217"/>
    <w:rsid w:val="00DD5A06"/>
    <w:rsid w:val="00DE45D5"/>
    <w:rsid w:val="00DF224B"/>
    <w:rsid w:val="00DF4293"/>
    <w:rsid w:val="00DF5516"/>
    <w:rsid w:val="00E20C8A"/>
    <w:rsid w:val="00E23220"/>
    <w:rsid w:val="00E33AB8"/>
    <w:rsid w:val="00E341BB"/>
    <w:rsid w:val="00E3590A"/>
    <w:rsid w:val="00E42E64"/>
    <w:rsid w:val="00E734D5"/>
    <w:rsid w:val="00E83362"/>
    <w:rsid w:val="00E94E42"/>
    <w:rsid w:val="00EA0262"/>
    <w:rsid w:val="00EC0CE0"/>
    <w:rsid w:val="00EC2DCD"/>
    <w:rsid w:val="00EF7A18"/>
    <w:rsid w:val="00EF7C1C"/>
    <w:rsid w:val="00F274B0"/>
    <w:rsid w:val="00F37F04"/>
    <w:rsid w:val="00F440E8"/>
    <w:rsid w:val="00F73647"/>
    <w:rsid w:val="00F9058F"/>
    <w:rsid w:val="00FA73F7"/>
    <w:rsid w:val="00FB7C13"/>
    <w:rsid w:val="00FB7C90"/>
    <w:rsid w:val="00FC261D"/>
    <w:rsid w:val="00FD4515"/>
    <w:rsid w:val="00FE43C7"/>
    <w:rsid w:val="00FF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2D9E9"/>
  <w15:chartTrackingRefBased/>
  <w15:docId w15:val="{5EC0129D-843B-4923-92F1-D1171C29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8E0240"/>
    <w:pPr>
      <w:tabs>
        <w:tab w:val="center" w:pos="4153"/>
        <w:tab w:val="right" w:pos="8306"/>
      </w:tabs>
    </w:pPr>
  </w:style>
  <w:style w:type="paragraph" w:styleId="Footer">
    <w:name w:val="footer"/>
    <w:basedOn w:val="Normal"/>
    <w:semiHidden/>
    <w:rsid w:val="008E0240"/>
    <w:pPr>
      <w:tabs>
        <w:tab w:val="center" w:pos="4153"/>
        <w:tab w:val="right" w:pos="8306"/>
      </w:tabs>
    </w:pPr>
  </w:style>
  <w:style w:type="paragraph" w:styleId="BalloonText">
    <w:name w:val="Balloon Text"/>
    <w:basedOn w:val="Normal"/>
    <w:semiHidden/>
    <w:rsid w:val="004806A7"/>
    <w:rPr>
      <w:rFonts w:ascii="Tahoma" w:hAnsi="Tahoma" w:cs="Tahoma"/>
      <w:sz w:val="16"/>
      <w:szCs w:val="16"/>
    </w:rPr>
  </w:style>
  <w:style w:type="character" w:styleId="PageNumber">
    <w:name w:val="page number"/>
    <w:basedOn w:val="DefaultParagraphFont"/>
    <w:semiHidden/>
    <w:rsid w:val="00110163"/>
  </w:style>
  <w:style w:type="character" w:styleId="Hyperlink">
    <w:name w:val="Hyperlink"/>
    <w:uiPriority w:val="99"/>
    <w:unhideWhenUsed/>
    <w:rsid w:val="0035551B"/>
    <w:rPr>
      <w:color w:val="0563C1"/>
      <w:u w:val="single"/>
    </w:rPr>
  </w:style>
  <w:style w:type="character" w:styleId="FollowedHyperlink">
    <w:name w:val="FollowedHyperlink"/>
    <w:uiPriority w:val="99"/>
    <w:semiHidden/>
    <w:unhideWhenUsed/>
    <w:rsid w:val="0035551B"/>
    <w:rPr>
      <w:color w:val="954F72"/>
      <w:u w:val="single"/>
    </w:rPr>
  </w:style>
  <w:style w:type="character" w:styleId="CommentReference">
    <w:name w:val="annotation reference"/>
    <w:uiPriority w:val="99"/>
    <w:semiHidden/>
    <w:unhideWhenUsed/>
    <w:rsid w:val="00D73363"/>
    <w:rPr>
      <w:sz w:val="16"/>
      <w:szCs w:val="16"/>
    </w:rPr>
  </w:style>
  <w:style w:type="paragraph" w:styleId="CommentText">
    <w:name w:val="annotation text"/>
    <w:basedOn w:val="Normal"/>
    <w:link w:val="CommentTextChar"/>
    <w:uiPriority w:val="99"/>
    <w:semiHidden/>
    <w:unhideWhenUsed/>
    <w:rsid w:val="00D73363"/>
    <w:rPr>
      <w:sz w:val="20"/>
      <w:szCs w:val="20"/>
    </w:rPr>
  </w:style>
  <w:style w:type="character" w:customStyle="1" w:styleId="CommentTextChar">
    <w:name w:val="Comment Text Char"/>
    <w:basedOn w:val="DefaultParagraphFont"/>
    <w:link w:val="CommentText"/>
    <w:uiPriority w:val="99"/>
    <w:semiHidden/>
    <w:rsid w:val="00D73363"/>
  </w:style>
  <w:style w:type="paragraph" w:styleId="CommentSubject">
    <w:name w:val="annotation subject"/>
    <w:basedOn w:val="CommentText"/>
    <w:next w:val="CommentText"/>
    <w:link w:val="CommentSubjectChar"/>
    <w:uiPriority w:val="99"/>
    <w:semiHidden/>
    <w:unhideWhenUsed/>
    <w:rsid w:val="00D73363"/>
    <w:rPr>
      <w:b/>
      <w:bCs/>
      <w:lang w:val="x-none" w:eastAsia="x-none"/>
    </w:rPr>
  </w:style>
  <w:style w:type="character" w:customStyle="1" w:styleId="CommentSubjectChar">
    <w:name w:val="Comment Subject Char"/>
    <w:link w:val="CommentSubject"/>
    <w:uiPriority w:val="99"/>
    <w:semiHidden/>
    <w:rsid w:val="00D73363"/>
    <w:rPr>
      <w:b/>
      <w:bCs/>
    </w:rPr>
  </w:style>
  <w:style w:type="paragraph" w:styleId="NormalWeb">
    <w:name w:val="Normal (Web)"/>
    <w:basedOn w:val="Normal"/>
    <w:uiPriority w:val="99"/>
    <w:semiHidden/>
    <w:unhideWhenUsed/>
    <w:rsid w:val="008B765D"/>
    <w:pPr>
      <w:spacing w:before="100" w:beforeAutospacing="1" w:after="100" w:afterAutospacing="1"/>
    </w:pPr>
  </w:style>
  <w:style w:type="character" w:styleId="Strong">
    <w:name w:val="Strong"/>
    <w:uiPriority w:val="22"/>
    <w:qFormat/>
    <w:rsid w:val="000B3080"/>
    <w:rPr>
      <w:b/>
      <w:bCs/>
    </w:rPr>
  </w:style>
  <w:style w:type="character" w:styleId="UnresolvedMention">
    <w:name w:val="Unresolved Mention"/>
    <w:uiPriority w:val="99"/>
    <w:semiHidden/>
    <w:unhideWhenUsed/>
    <w:rsid w:val="003B7C61"/>
    <w:rPr>
      <w:color w:val="605E5C"/>
      <w:shd w:val="clear" w:color="auto" w:fill="E1DFDD"/>
    </w:rPr>
  </w:style>
  <w:style w:type="paragraph" w:styleId="BodyText">
    <w:name w:val="Body Text"/>
    <w:basedOn w:val="Normal"/>
    <w:link w:val="BodyTextChar"/>
    <w:semiHidden/>
    <w:rsid w:val="00C510A4"/>
    <w:pPr>
      <w:suppressAutoHyphens/>
      <w:jc w:val="both"/>
    </w:pPr>
    <w:rPr>
      <w:rFonts w:ascii="Arial" w:hAnsi="Arial"/>
      <w:sz w:val="22"/>
      <w:szCs w:val="20"/>
      <w:lang w:eastAsia="ar-SA"/>
    </w:rPr>
  </w:style>
  <w:style w:type="character" w:customStyle="1" w:styleId="BodyTextChar">
    <w:name w:val="Body Text Char"/>
    <w:basedOn w:val="DefaultParagraphFont"/>
    <w:link w:val="BodyText"/>
    <w:semiHidden/>
    <w:rsid w:val="00C510A4"/>
    <w:rPr>
      <w:rFonts w:ascii="Arial" w:hAnsi="Arial"/>
      <w:sz w:val="22"/>
      <w:lang w:eastAsia="ar-SA"/>
    </w:rPr>
  </w:style>
  <w:style w:type="paragraph" w:styleId="ListParagraph">
    <w:name w:val="List Paragraph"/>
    <w:basedOn w:val="Normal"/>
    <w:uiPriority w:val="34"/>
    <w:qFormat/>
    <w:rsid w:val="00C510A4"/>
    <w:pPr>
      <w:spacing w:after="160" w:line="252"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2124">
      <w:bodyDiv w:val="1"/>
      <w:marLeft w:val="0"/>
      <w:marRight w:val="0"/>
      <w:marTop w:val="0"/>
      <w:marBottom w:val="0"/>
      <w:divBdr>
        <w:top w:val="none" w:sz="0" w:space="0" w:color="auto"/>
        <w:left w:val="none" w:sz="0" w:space="0" w:color="auto"/>
        <w:bottom w:val="none" w:sz="0" w:space="0" w:color="auto"/>
        <w:right w:val="none" w:sz="0" w:space="0" w:color="auto"/>
      </w:divBdr>
    </w:div>
    <w:div w:id="893353761">
      <w:bodyDiv w:val="1"/>
      <w:marLeft w:val="0"/>
      <w:marRight w:val="0"/>
      <w:marTop w:val="0"/>
      <w:marBottom w:val="0"/>
      <w:divBdr>
        <w:top w:val="none" w:sz="0" w:space="0" w:color="auto"/>
        <w:left w:val="none" w:sz="0" w:space="0" w:color="auto"/>
        <w:bottom w:val="none" w:sz="0" w:space="0" w:color="auto"/>
        <w:right w:val="none" w:sz="0" w:space="0" w:color="auto"/>
      </w:divBdr>
    </w:div>
    <w:div w:id="895776604">
      <w:bodyDiv w:val="1"/>
      <w:marLeft w:val="0"/>
      <w:marRight w:val="0"/>
      <w:marTop w:val="0"/>
      <w:marBottom w:val="0"/>
      <w:divBdr>
        <w:top w:val="none" w:sz="0" w:space="0" w:color="auto"/>
        <w:left w:val="none" w:sz="0" w:space="0" w:color="auto"/>
        <w:bottom w:val="none" w:sz="0" w:space="0" w:color="auto"/>
        <w:right w:val="none" w:sz="0" w:space="0" w:color="auto"/>
      </w:divBdr>
    </w:div>
    <w:div w:id="904074858">
      <w:bodyDiv w:val="1"/>
      <w:marLeft w:val="0"/>
      <w:marRight w:val="0"/>
      <w:marTop w:val="0"/>
      <w:marBottom w:val="0"/>
      <w:divBdr>
        <w:top w:val="none" w:sz="0" w:space="0" w:color="auto"/>
        <w:left w:val="none" w:sz="0" w:space="0" w:color="auto"/>
        <w:bottom w:val="none" w:sz="0" w:space="0" w:color="auto"/>
        <w:right w:val="none" w:sz="0" w:space="0" w:color="auto"/>
      </w:divBdr>
    </w:div>
    <w:div w:id="1066300063">
      <w:bodyDiv w:val="1"/>
      <w:marLeft w:val="0"/>
      <w:marRight w:val="0"/>
      <w:marTop w:val="0"/>
      <w:marBottom w:val="0"/>
      <w:divBdr>
        <w:top w:val="none" w:sz="0" w:space="0" w:color="auto"/>
        <w:left w:val="none" w:sz="0" w:space="0" w:color="auto"/>
        <w:bottom w:val="none" w:sz="0" w:space="0" w:color="auto"/>
        <w:right w:val="none" w:sz="0" w:space="0" w:color="auto"/>
      </w:divBdr>
    </w:div>
    <w:div w:id="1072003928">
      <w:bodyDiv w:val="1"/>
      <w:marLeft w:val="0"/>
      <w:marRight w:val="0"/>
      <w:marTop w:val="0"/>
      <w:marBottom w:val="0"/>
      <w:divBdr>
        <w:top w:val="none" w:sz="0" w:space="0" w:color="auto"/>
        <w:left w:val="none" w:sz="0" w:space="0" w:color="auto"/>
        <w:bottom w:val="none" w:sz="0" w:space="0" w:color="auto"/>
        <w:right w:val="none" w:sz="0" w:space="0" w:color="auto"/>
      </w:divBdr>
    </w:div>
    <w:div w:id="1549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w.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dapt-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A01D5.FC281C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46B9ABD198E84EBDAB7487AFE616D7" ma:contentTypeVersion="4" ma:contentTypeDescription="Create a new document." ma:contentTypeScope="" ma:versionID="22ab0773200c4b48103565a21be34349">
  <xsd:schema xmlns:xsd="http://www.w3.org/2001/XMLSchema" xmlns:xs="http://www.w3.org/2001/XMLSchema" xmlns:p="http://schemas.microsoft.com/office/2006/metadata/properties" xmlns:ns2="2f66fb21-40c9-40e1-ae63-a10cfde6a7f9" targetNamespace="http://schemas.microsoft.com/office/2006/metadata/properties" ma:root="true" ma:fieldsID="ae1dc1ad065a4ba41128454d64519c0c" ns2:_="">
    <xsd:import namespace="2f66fb21-40c9-40e1-ae63-a10cfde6a7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fb21-40c9-40e1-ae63-a10cfde6a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16C3B-FDEB-461D-95CD-B08FCC4EACEA}">
  <ds:schemaRefs>
    <ds:schemaRef ds:uri="http://schemas.openxmlformats.org/officeDocument/2006/bibliography"/>
  </ds:schemaRefs>
</ds:datastoreItem>
</file>

<file path=customXml/itemProps2.xml><?xml version="1.0" encoding="utf-8"?>
<ds:datastoreItem xmlns:ds="http://schemas.openxmlformats.org/officeDocument/2006/customXml" ds:itemID="{E2D5B55E-1B6B-4A6E-B1A1-6B57C593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fb21-40c9-40e1-ae63-a10cfde6a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E8C76-41EF-443E-96AD-9AD170355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6544</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7627</CharactersWithSpaces>
  <SharedDoc>false</SharedDoc>
  <HLinks>
    <vt:vector size="12" baseType="variant">
      <vt:variant>
        <vt:i4>786523</vt:i4>
      </vt:variant>
      <vt:variant>
        <vt:i4>3</vt:i4>
      </vt:variant>
      <vt:variant>
        <vt:i4>0</vt:i4>
      </vt:variant>
      <vt:variant>
        <vt:i4>5</vt:i4>
      </vt:variant>
      <vt:variant>
        <vt:lpwstr>https://www.nalw.org.uk/</vt:lpwstr>
      </vt:variant>
      <vt:variant>
        <vt:lpwstr/>
      </vt:variant>
      <vt:variant>
        <vt:i4>2031683</vt:i4>
      </vt:variant>
      <vt:variant>
        <vt:i4>0</vt:i4>
      </vt:variant>
      <vt:variant>
        <vt:i4>0</vt:i4>
      </vt:variant>
      <vt:variant>
        <vt:i4>5</vt:i4>
      </vt:variant>
      <vt:variant>
        <vt:lpwstr>https://adapt-ne.org.uk/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Aljoe</dc:creator>
  <cp:keywords/>
  <cp:lastModifiedBy>Claire Jackson</cp:lastModifiedBy>
  <cp:revision>3</cp:revision>
  <cp:lastPrinted>2018-08-15T14:40:00Z</cp:lastPrinted>
  <dcterms:created xsi:type="dcterms:W3CDTF">2024-04-09T15:19:00Z</dcterms:created>
  <dcterms:modified xsi:type="dcterms:W3CDTF">2024-04-10T13:10:00Z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5f9667ee3b79a0d945ae090627a3e396989c14d3b7ad4f2a50e3ca825fdc5de1</vt:lpwstr>
  </property>
</Properties>
</file>